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C9831" w14:textId="62A26325" w:rsidR="00EC75C4" w:rsidRDefault="009C7B7F">
      <w:pPr>
        <w:pStyle w:val="CRCoverPage"/>
        <w:tabs>
          <w:tab w:val="right" w:pos="9639"/>
        </w:tabs>
        <w:spacing w:after="0"/>
        <w:rPr>
          <w:b/>
          <w:i/>
          <w:sz w:val="28"/>
        </w:rPr>
      </w:pPr>
      <w:bookmarkStart w:id="0" w:name="_Toc53006185"/>
      <w:bookmarkStart w:id="1" w:name="_Toc36836154"/>
      <w:bookmarkStart w:id="2" w:name="_Toc46443898"/>
      <w:bookmarkStart w:id="3" w:name="_Toc29321029"/>
      <w:bookmarkStart w:id="4" w:name="_Toc60776684"/>
      <w:bookmarkStart w:id="5" w:name="_Toc46439061"/>
      <w:bookmarkStart w:id="6" w:name="_Toc36843131"/>
      <w:bookmarkStart w:id="7" w:name="_Toc52837545"/>
      <w:bookmarkStart w:id="8" w:name="_Toc20425633"/>
      <w:bookmarkStart w:id="9" w:name="_Toc36756613"/>
      <w:bookmarkStart w:id="10" w:name="_Toc124712519"/>
      <w:bookmarkStart w:id="11" w:name="_Toc52836537"/>
      <w:bookmarkStart w:id="12" w:name="_Toc37067420"/>
      <w:bookmarkStart w:id="13" w:name="_Toc46486659"/>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#121</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sidR="00325C4D" w:rsidRPr="00325C4D">
        <w:rPr>
          <w:b/>
          <w:i/>
          <w:sz w:val="28"/>
        </w:rPr>
        <w:t>02026</w:t>
      </w:r>
      <w:r>
        <w:rPr>
          <w:b/>
          <w:i/>
          <w:sz w:val="28"/>
        </w:rPr>
        <w:fldChar w:fldCharType="end"/>
      </w:r>
    </w:p>
    <w:p w14:paraId="403763A5" w14:textId="6491BE74" w:rsidR="00EC75C4" w:rsidRDefault="009C7B7F">
      <w:pPr>
        <w:pStyle w:val="CRCoverPage"/>
        <w:outlineLvl w:val="0"/>
        <w:rPr>
          <w:b/>
          <w:sz w:val="24"/>
        </w:rPr>
      </w:pPr>
      <w:bookmarkStart w:id="14" w:name="_Hlk124761912"/>
      <w:r>
        <w:rPr>
          <w:rFonts w:cs="Arial"/>
          <w:b/>
          <w:color w:val="000000"/>
          <w:kern w:val="2"/>
          <w:sz w:val="24"/>
        </w:rPr>
        <w:t>Athens, Greece, 27</w:t>
      </w:r>
      <w:r w:rsidRPr="00FE2D2D">
        <w:rPr>
          <w:rFonts w:cs="Arial"/>
          <w:b/>
          <w:color w:val="000000"/>
          <w:kern w:val="2"/>
          <w:sz w:val="24"/>
          <w:vertAlign w:val="superscript"/>
        </w:rPr>
        <w:t>th</w:t>
      </w:r>
      <w:r>
        <w:rPr>
          <w:rFonts w:cs="Arial"/>
          <w:b/>
          <w:color w:val="000000"/>
          <w:kern w:val="2"/>
          <w:sz w:val="24"/>
        </w:rPr>
        <w:t xml:space="preserve"> Feb – 3</w:t>
      </w:r>
      <w:r w:rsidRPr="00FE2D2D">
        <w:rPr>
          <w:rFonts w:cs="Arial"/>
          <w:b/>
          <w:color w:val="000000"/>
          <w:kern w:val="2"/>
          <w:sz w:val="24"/>
          <w:vertAlign w:val="superscript"/>
        </w:rPr>
        <w:t>rd</w:t>
      </w:r>
      <w:r>
        <w:rPr>
          <w:rFonts w:cs="Arial"/>
          <w:b/>
          <w:color w:val="000000"/>
          <w:kern w:val="2"/>
          <w:sz w:val="24"/>
        </w:rPr>
        <w:t xml:space="preserve"> Mar 2023</w:t>
      </w:r>
      <w:bookmarkStart w:id="15" w:name="_GoBack"/>
      <w:bookmarkEnd w:id="15"/>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5C4" w14:paraId="39AF7B63" w14:textId="77777777">
        <w:tc>
          <w:tcPr>
            <w:tcW w:w="9641" w:type="dxa"/>
            <w:gridSpan w:val="9"/>
            <w:tcBorders>
              <w:top w:val="single" w:sz="4" w:space="0" w:color="auto"/>
              <w:left w:val="single" w:sz="4" w:space="0" w:color="auto"/>
              <w:right w:val="single" w:sz="4" w:space="0" w:color="auto"/>
            </w:tcBorders>
          </w:tcPr>
          <w:bookmarkEnd w:id="14"/>
          <w:p w14:paraId="27F69499" w14:textId="77777777" w:rsidR="00EC75C4" w:rsidRDefault="009C7B7F">
            <w:pPr>
              <w:pStyle w:val="CRCoverPage"/>
              <w:spacing w:after="0"/>
              <w:jc w:val="right"/>
              <w:rPr>
                <w:i/>
              </w:rPr>
            </w:pPr>
            <w:r>
              <w:rPr>
                <w:i/>
                <w:sz w:val="14"/>
              </w:rPr>
              <w:t>CR-Form-v12.2</w:t>
            </w:r>
          </w:p>
        </w:tc>
      </w:tr>
      <w:tr w:rsidR="00EC75C4" w14:paraId="2D4F3C12" w14:textId="77777777">
        <w:tc>
          <w:tcPr>
            <w:tcW w:w="9641" w:type="dxa"/>
            <w:gridSpan w:val="9"/>
            <w:tcBorders>
              <w:left w:val="single" w:sz="4" w:space="0" w:color="auto"/>
              <w:right w:val="single" w:sz="4" w:space="0" w:color="auto"/>
            </w:tcBorders>
          </w:tcPr>
          <w:p w14:paraId="1C1D5B96" w14:textId="77777777" w:rsidR="00EC75C4" w:rsidRDefault="009C7B7F">
            <w:pPr>
              <w:pStyle w:val="CRCoverPage"/>
              <w:spacing w:after="0"/>
              <w:jc w:val="center"/>
            </w:pPr>
            <w:r>
              <w:rPr>
                <w:b/>
                <w:sz w:val="32"/>
              </w:rPr>
              <w:t>CHANGE REQUEST</w:t>
            </w:r>
          </w:p>
        </w:tc>
      </w:tr>
      <w:tr w:rsidR="00EC75C4" w14:paraId="12C98CE8" w14:textId="77777777">
        <w:tc>
          <w:tcPr>
            <w:tcW w:w="9641" w:type="dxa"/>
            <w:gridSpan w:val="9"/>
            <w:tcBorders>
              <w:left w:val="single" w:sz="4" w:space="0" w:color="auto"/>
              <w:right w:val="single" w:sz="4" w:space="0" w:color="auto"/>
            </w:tcBorders>
          </w:tcPr>
          <w:p w14:paraId="53C04951" w14:textId="77777777" w:rsidR="00EC75C4" w:rsidRDefault="00EC75C4">
            <w:pPr>
              <w:pStyle w:val="CRCoverPage"/>
              <w:spacing w:after="0"/>
              <w:rPr>
                <w:sz w:val="8"/>
                <w:szCs w:val="8"/>
              </w:rPr>
            </w:pPr>
          </w:p>
        </w:tc>
      </w:tr>
      <w:tr w:rsidR="00EC75C4" w14:paraId="7F4FD1D8" w14:textId="77777777">
        <w:tc>
          <w:tcPr>
            <w:tcW w:w="142" w:type="dxa"/>
            <w:tcBorders>
              <w:left w:val="single" w:sz="4" w:space="0" w:color="auto"/>
            </w:tcBorders>
          </w:tcPr>
          <w:p w14:paraId="592F6A02" w14:textId="77777777" w:rsidR="00EC75C4" w:rsidRDefault="00EC75C4">
            <w:pPr>
              <w:pStyle w:val="CRCoverPage"/>
              <w:spacing w:after="0"/>
              <w:jc w:val="right"/>
            </w:pPr>
          </w:p>
        </w:tc>
        <w:tc>
          <w:tcPr>
            <w:tcW w:w="1559" w:type="dxa"/>
            <w:shd w:val="pct30" w:color="FFFF00" w:fill="auto"/>
          </w:tcPr>
          <w:p w14:paraId="0B02C4BE" w14:textId="77777777" w:rsidR="00EC75C4" w:rsidRDefault="009C7B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044263BA" w14:textId="77777777" w:rsidR="00EC75C4" w:rsidRDefault="009C7B7F">
            <w:pPr>
              <w:pStyle w:val="CRCoverPage"/>
              <w:spacing w:after="0"/>
              <w:jc w:val="center"/>
            </w:pPr>
            <w:r>
              <w:rPr>
                <w:b/>
                <w:sz w:val="28"/>
              </w:rPr>
              <w:t>CR</w:t>
            </w:r>
          </w:p>
        </w:tc>
        <w:tc>
          <w:tcPr>
            <w:tcW w:w="1276" w:type="dxa"/>
            <w:shd w:val="pct30" w:color="FFFF00" w:fill="auto"/>
          </w:tcPr>
          <w:p w14:paraId="01F87A9D" w14:textId="1510E90D" w:rsidR="00EC75C4" w:rsidRDefault="00F035CC" w:rsidP="00F035CC">
            <w:pPr>
              <w:pStyle w:val="CRCoverPage"/>
              <w:spacing w:after="0"/>
              <w:jc w:val="right"/>
            </w:pPr>
            <w:r w:rsidRPr="00F035CC">
              <w:rPr>
                <w:b/>
                <w:sz w:val="28"/>
              </w:rPr>
              <w:t>0645</w:t>
            </w:r>
          </w:p>
        </w:tc>
        <w:tc>
          <w:tcPr>
            <w:tcW w:w="709" w:type="dxa"/>
          </w:tcPr>
          <w:p w14:paraId="34849AAC" w14:textId="77777777" w:rsidR="00EC75C4" w:rsidRDefault="009C7B7F">
            <w:pPr>
              <w:pStyle w:val="CRCoverPage"/>
              <w:tabs>
                <w:tab w:val="right" w:pos="625"/>
              </w:tabs>
              <w:spacing w:after="0"/>
              <w:jc w:val="center"/>
            </w:pPr>
            <w:r>
              <w:rPr>
                <w:b/>
                <w:bCs/>
                <w:sz w:val="28"/>
              </w:rPr>
              <w:t>rev</w:t>
            </w:r>
          </w:p>
        </w:tc>
        <w:tc>
          <w:tcPr>
            <w:tcW w:w="992" w:type="dxa"/>
            <w:shd w:val="pct30" w:color="FFFF00" w:fill="auto"/>
          </w:tcPr>
          <w:p w14:paraId="5E2E96D2" w14:textId="77777777" w:rsidR="00EC75C4" w:rsidRDefault="009C7B7F">
            <w:pPr>
              <w:pStyle w:val="CRCoverPage"/>
              <w:spacing w:after="0"/>
              <w:jc w:val="center"/>
              <w:rPr>
                <w:b/>
                <w:bCs/>
              </w:rPr>
            </w:pPr>
            <w:r>
              <w:rPr>
                <w:b/>
                <w:sz w:val="28"/>
              </w:rPr>
              <w:t>-</w:t>
            </w:r>
          </w:p>
        </w:tc>
        <w:tc>
          <w:tcPr>
            <w:tcW w:w="2410" w:type="dxa"/>
          </w:tcPr>
          <w:p w14:paraId="3C5CDB11" w14:textId="77777777" w:rsidR="00EC75C4" w:rsidRDefault="009C7B7F">
            <w:pPr>
              <w:pStyle w:val="CRCoverPage"/>
              <w:tabs>
                <w:tab w:val="right" w:pos="1825"/>
              </w:tabs>
              <w:spacing w:after="0"/>
              <w:jc w:val="center"/>
            </w:pPr>
            <w:r>
              <w:rPr>
                <w:b/>
                <w:sz w:val="28"/>
                <w:szCs w:val="28"/>
              </w:rPr>
              <w:t>Current version:</w:t>
            </w:r>
          </w:p>
        </w:tc>
        <w:tc>
          <w:tcPr>
            <w:tcW w:w="1701" w:type="dxa"/>
            <w:shd w:val="pct30" w:color="FFFF00" w:fill="auto"/>
          </w:tcPr>
          <w:p w14:paraId="514D00C7" w14:textId="77777777" w:rsidR="00EC75C4" w:rsidRDefault="009C7B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sz="4" w:space="0" w:color="auto"/>
            </w:tcBorders>
          </w:tcPr>
          <w:p w14:paraId="1223B7D3" w14:textId="77777777" w:rsidR="00EC75C4" w:rsidRDefault="00EC75C4">
            <w:pPr>
              <w:pStyle w:val="CRCoverPage"/>
              <w:spacing w:after="0"/>
            </w:pPr>
          </w:p>
        </w:tc>
      </w:tr>
      <w:tr w:rsidR="00EC75C4" w14:paraId="09E107F9" w14:textId="77777777">
        <w:tc>
          <w:tcPr>
            <w:tcW w:w="9641" w:type="dxa"/>
            <w:gridSpan w:val="9"/>
            <w:tcBorders>
              <w:left w:val="single" w:sz="4" w:space="0" w:color="auto"/>
              <w:right w:val="single" w:sz="4" w:space="0" w:color="auto"/>
            </w:tcBorders>
          </w:tcPr>
          <w:p w14:paraId="34325483" w14:textId="77777777" w:rsidR="00EC75C4" w:rsidRDefault="00EC75C4">
            <w:pPr>
              <w:pStyle w:val="CRCoverPage"/>
              <w:spacing w:after="0"/>
            </w:pPr>
          </w:p>
        </w:tc>
      </w:tr>
      <w:tr w:rsidR="00EC75C4" w14:paraId="087E77C8" w14:textId="77777777">
        <w:tc>
          <w:tcPr>
            <w:tcW w:w="9641" w:type="dxa"/>
            <w:gridSpan w:val="9"/>
            <w:tcBorders>
              <w:top w:val="single" w:sz="4" w:space="0" w:color="auto"/>
            </w:tcBorders>
          </w:tcPr>
          <w:p w14:paraId="18FBA1E4" w14:textId="77777777" w:rsidR="00EC75C4" w:rsidRDefault="009C7B7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6" w:name="_Hlt497126619"/>
              <w:r>
                <w:rPr>
                  <w:rStyle w:val="Hyperlink"/>
                  <w:rFonts w:cs="Arial"/>
                  <w:b/>
                  <w:i/>
                  <w:color w:val="FF0000"/>
                </w:rPr>
                <w:t>L</w:t>
              </w:r>
              <w:bookmarkEnd w:id="1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75C4" w14:paraId="202A0192" w14:textId="77777777">
        <w:tc>
          <w:tcPr>
            <w:tcW w:w="9641" w:type="dxa"/>
            <w:gridSpan w:val="9"/>
          </w:tcPr>
          <w:p w14:paraId="76C5DFDC" w14:textId="77777777" w:rsidR="00EC75C4" w:rsidRDefault="00EC75C4">
            <w:pPr>
              <w:pStyle w:val="CRCoverPage"/>
              <w:spacing w:after="0"/>
              <w:rPr>
                <w:sz w:val="8"/>
                <w:szCs w:val="8"/>
              </w:rPr>
            </w:pPr>
          </w:p>
        </w:tc>
      </w:tr>
    </w:tbl>
    <w:p w14:paraId="068B0141" w14:textId="77777777" w:rsidR="00EC75C4" w:rsidRDefault="00EC75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5C4" w14:paraId="21C5EC2D" w14:textId="77777777">
        <w:tc>
          <w:tcPr>
            <w:tcW w:w="2835" w:type="dxa"/>
          </w:tcPr>
          <w:p w14:paraId="1DBBCB78" w14:textId="77777777" w:rsidR="00EC75C4" w:rsidRDefault="009C7B7F">
            <w:pPr>
              <w:pStyle w:val="CRCoverPage"/>
              <w:tabs>
                <w:tab w:val="right" w:pos="2751"/>
              </w:tabs>
              <w:spacing w:after="0"/>
              <w:rPr>
                <w:b/>
                <w:i/>
              </w:rPr>
            </w:pPr>
            <w:r>
              <w:rPr>
                <w:b/>
                <w:i/>
              </w:rPr>
              <w:t>Proposed change affects:</w:t>
            </w:r>
          </w:p>
        </w:tc>
        <w:tc>
          <w:tcPr>
            <w:tcW w:w="1418" w:type="dxa"/>
          </w:tcPr>
          <w:p w14:paraId="48797E8E" w14:textId="77777777" w:rsidR="00EC75C4" w:rsidRDefault="009C7B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8DDC2" w14:textId="77777777" w:rsidR="00EC75C4" w:rsidRDefault="00EC75C4">
            <w:pPr>
              <w:pStyle w:val="CRCoverPage"/>
              <w:spacing w:after="0"/>
              <w:jc w:val="center"/>
              <w:rPr>
                <w:b/>
                <w:caps/>
              </w:rPr>
            </w:pPr>
          </w:p>
        </w:tc>
        <w:tc>
          <w:tcPr>
            <w:tcW w:w="709" w:type="dxa"/>
            <w:tcBorders>
              <w:left w:val="single" w:sz="4" w:space="0" w:color="auto"/>
            </w:tcBorders>
          </w:tcPr>
          <w:p w14:paraId="216042F4" w14:textId="77777777" w:rsidR="00EC75C4" w:rsidRDefault="009C7B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5EA4" w14:textId="77777777" w:rsidR="00EC75C4" w:rsidRDefault="009C7B7F">
            <w:pPr>
              <w:pStyle w:val="CRCoverPage"/>
              <w:spacing w:after="0"/>
              <w:jc w:val="center"/>
              <w:rPr>
                <w:b/>
                <w:caps/>
              </w:rPr>
            </w:pPr>
            <w:r>
              <w:rPr>
                <w:b/>
                <w:caps/>
              </w:rPr>
              <w:t>X</w:t>
            </w:r>
          </w:p>
        </w:tc>
        <w:tc>
          <w:tcPr>
            <w:tcW w:w="2126" w:type="dxa"/>
          </w:tcPr>
          <w:p w14:paraId="543C5E71" w14:textId="77777777" w:rsidR="00EC75C4" w:rsidRDefault="009C7B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FFCFA" w14:textId="2B841BEE" w:rsidR="00EC75C4" w:rsidRDefault="001F7B0B">
            <w:pPr>
              <w:pStyle w:val="CRCoverPage"/>
              <w:spacing w:after="0"/>
              <w:jc w:val="center"/>
              <w:rPr>
                <w:b/>
                <w:caps/>
              </w:rPr>
            </w:pPr>
            <w:r>
              <w:rPr>
                <w:b/>
                <w:caps/>
              </w:rPr>
              <w:t>X</w:t>
            </w:r>
          </w:p>
        </w:tc>
        <w:tc>
          <w:tcPr>
            <w:tcW w:w="1418" w:type="dxa"/>
            <w:tcBorders>
              <w:left w:val="nil"/>
            </w:tcBorders>
          </w:tcPr>
          <w:p w14:paraId="3998DA30" w14:textId="77777777" w:rsidR="00EC75C4" w:rsidRDefault="009C7B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73556" w14:textId="77777777" w:rsidR="00EC75C4" w:rsidRDefault="00EC75C4">
            <w:pPr>
              <w:pStyle w:val="CRCoverPage"/>
              <w:spacing w:after="0"/>
              <w:jc w:val="center"/>
              <w:rPr>
                <w:b/>
                <w:bCs/>
                <w:caps/>
              </w:rPr>
            </w:pPr>
          </w:p>
        </w:tc>
      </w:tr>
    </w:tbl>
    <w:p w14:paraId="41023C36" w14:textId="77777777" w:rsidR="00EC75C4" w:rsidRDefault="00EC75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5C4" w14:paraId="009BB98E" w14:textId="77777777">
        <w:tc>
          <w:tcPr>
            <w:tcW w:w="9640" w:type="dxa"/>
            <w:gridSpan w:val="11"/>
          </w:tcPr>
          <w:p w14:paraId="0DCCB07F" w14:textId="77777777" w:rsidR="00EC75C4" w:rsidRDefault="00EC75C4">
            <w:pPr>
              <w:pStyle w:val="CRCoverPage"/>
              <w:spacing w:after="0"/>
              <w:rPr>
                <w:sz w:val="8"/>
                <w:szCs w:val="8"/>
              </w:rPr>
            </w:pPr>
          </w:p>
        </w:tc>
      </w:tr>
      <w:tr w:rsidR="00EC75C4" w14:paraId="2B238EFF" w14:textId="77777777">
        <w:tc>
          <w:tcPr>
            <w:tcW w:w="1843" w:type="dxa"/>
            <w:tcBorders>
              <w:top w:val="single" w:sz="4" w:space="0" w:color="auto"/>
              <w:left w:val="single" w:sz="4" w:space="0" w:color="auto"/>
            </w:tcBorders>
          </w:tcPr>
          <w:p w14:paraId="712A1FA6" w14:textId="77777777" w:rsidR="00EC75C4" w:rsidRDefault="009C7B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B28E53" w14:textId="2309BB14" w:rsidR="004A45FA" w:rsidRPr="004A45FA" w:rsidRDefault="009C7B7F" w:rsidP="004A45FA">
            <w:pPr>
              <w:pStyle w:val="CRCoverPage"/>
              <w:spacing w:after="0"/>
              <w:ind w:left="100"/>
            </w:pPr>
            <w:r>
              <w:t xml:space="preserve">38.300 </w:t>
            </w:r>
            <w:r w:rsidR="006B04BA" w:rsidRPr="006B04BA">
              <w:t>Running Stage-2 CR for NR MUSIM enhancements</w:t>
            </w:r>
          </w:p>
          <w:p w14:paraId="780D23CE" w14:textId="06BD5ED1" w:rsidR="004A45FA" w:rsidRDefault="004A45FA">
            <w:pPr>
              <w:pStyle w:val="CRCoverPage"/>
              <w:spacing w:after="0"/>
              <w:ind w:left="100"/>
            </w:pPr>
          </w:p>
        </w:tc>
      </w:tr>
      <w:tr w:rsidR="00EC75C4" w14:paraId="5595F0A0" w14:textId="77777777">
        <w:tc>
          <w:tcPr>
            <w:tcW w:w="1843" w:type="dxa"/>
            <w:tcBorders>
              <w:left w:val="single" w:sz="4" w:space="0" w:color="auto"/>
            </w:tcBorders>
          </w:tcPr>
          <w:p w14:paraId="0E319B8A" w14:textId="77777777" w:rsidR="00EC75C4" w:rsidRDefault="00EC75C4">
            <w:pPr>
              <w:pStyle w:val="CRCoverPage"/>
              <w:spacing w:after="0"/>
              <w:rPr>
                <w:b/>
                <w:i/>
                <w:sz w:val="8"/>
                <w:szCs w:val="8"/>
              </w:rPr>
            </w:pPr>
          </w:p>
        </w:tc>
        <w:tc>
          <w:tcPr>
            <w:tcW w:w="7797" w:type="dxa"/>
            <w:gridSpan w:val="10"/>
            <w:tcBorders>
              <w:right w:val="single" w:sz="4" w:space="0" w:color="auto"/>
            </w:tcBorders>
          </w:tcPr>
          <w:p w14:paraId="2028BAE0" w14:textId="77777777" w:rsidR="00EC75C4" w:rsidRDefault="00EC75C4">
            <w:pPr>
              <w:pStyle w:val="CRCoverPage"/>
              <w:spacing w:after="0"/>
              <w:rPr>
                <w:sz w:val="8"/>
                <w:szCs w:val="8"/>
              </w:rPr>
            </w:pPr>
          </w:p>
        </w:tc>
      </w:tr>
      <w:tr w:rsidR="00EC75C4" w14:paraId="4E2E83AF" w14:textId="77777777">
        <w:tc>
          <w:tcPr>
            <w:tcW w:w="1843" w:type="dxa"/>
            <w:tcBorders>
              <w:left w:val="single" w:sz="4" w:space="0" w:color="auto"/>
            </w:tcBorders>
          </w:tcPr>
          <w:p w14:paraId="743D0E60" w14:textId="77777777" w:rsidR="00EC75C4" w:rsidRDefault="009C7B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5D7A6D" w14:textId="4E038C1B" w:rsidR="00EC75C4" w:rsidRDefault="00AF51C7">
            <w:pPr>
              <w:pStyle w:val="CRCoverPage"/>
              <w:spacing w:after="0"/>
              <w:ind w:left="100"/>
            </w:pPr>
            <w:r>
              <w:t>v</w:t>
            </w:r>
            <w:r w:rsidR="00060125">
              <w:t>iv</w:t>
            </w:r>
            <w:r>
              <w:t>o</w:t>
            </w:r>
          </w:p>
        </w:tc>
      </w:tr>
      <w:tr w:rsidR="00EC75C4" w14:paraId="0476A8E0" w14:textId="77777777">
        <w:tc>
          <w:tcPr>
            <w:tcW w:w="1843" w:type="dxa"/>
            <w:tcBorders>
              <w:left w:val="single" w:sz="4" w:space="0" w:color="auto"/>
            </w:tcBorders>
          </w:tcPr>
          <w:p w14:paraId="697EB37A" w14:textId="77777777" w:rsidR="00EC75C4" w:rsidRDefault="009C7B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B84688" w14:textId="77777777" w:rsidR="00EC75C4" w:rsidRDefault="004407B5">
            <w:pPr>
              <w:pStyle w:val="CRCoverPage"/>
              <w:spacing w:after="0"/>
              <w:ind w:left="100"/>
            </w:pPr>
            <w:fldSimple w:instr=" DOCPROPERTY  SourceIfTsg  \* MERGEFORMAT ">
              <w:r w:rsidR="009C7B7F">
                <w:t>R2</w:t>
              </w:r>
            </w:fldSimple>
          </w:p>
        </w:tc>
      </w:tr>
      <w:tr w:rsidR="00EC75C4" w14:paraId="032730D2" w14:textId="77777777">
        <w:tc>
          <w:tcPr>
            <w:tcW w:w="1843" w:type="dxa"/>
            <w:tcBorders>
              <w:left w:val="single" w:sz="4" w:space="0" w:color="auto"/>
            </w:tcBorders>
          </w:tcPr>
          <w:p w14:paraId="57394834" w14:textId="77777777" w:rsidR="00EC75C4" w:rsidRDefault="00EC75C4">
            <w:pPr>
              <w:pStyle w:val="CRCoverPage"/>
              <w:spacing w:after="0"/>
              <w:rPr>
                <w:b/>
                <w:i/>
                <w:sz w:val="8"/>
                <w:szCs w:val="8"/>
              </w:rPr>
            </w:pPr>
          </w:p>
        </w:tc>
        <w:tc>
          <w:tcPr>
            <w:tcW w:w="7797" w:type="dxa"/>
            <w:gridSpan w:val="10"/>
            <w:tcBorders>
              <w:right w:val="single" w:sz="4" w:space="0" w:color="auto"/>
            </w:tcBorders>
          </w:tcPr>
          <w:p w14:paraId="4B93E0E3" w14:textId="77777777" w:rsidR="00EC75C4" w:rsidRDefault="00EC75C4">
            <w:pPr>
              <w:pStyle w:val="CRCoverPage"/>
              <w:spacing w:after="0"/>
              <w:rPr>
                <w:sz w:val="8"/>
                <w:szCs w:val="8"/>
              </w:rPr>
            </w:pPr>
          </w:p>
        </w:tc>
      </w:tr>
      <w:tr w:rsidR="00EC75C4" w14:paraId="4DBA904F" w14:textId="77777777">
        <w:tc>
          <w:tcPr>
            <w:tcW w:w="1843" w:type="dxa"/>
            <w:tcBorders>
              <w:left w:val="single" w:sz="4" w:space="0" w:color="auto"/>
            </w:tcBorders>
          </w:tcPr>
          <w:p w14:paraId="11889F4A" w14:textId="77777777" w:rsidR="00EC75C4" w:rsidRDefault="009C7B7F">
            <w:pPr>
              <w:pStyle w:val="CRCoverPage"/>
              <w:tabs>
                <w:tab w:val="right" w:pos="1759"/>
              </w:tabs>
              <w:spacing w:after="0"/>
              <w:rPr>
                <w:b/>
                <w:i/>
              </w:rPr>
            </w:pPr>
            <w:r>
              <w:rPr>
                <w:b/>
                <w:i/>
              </w:rPr>
              <w:t>Work item code:</w:t>
            </w:r>
          </w:p>
        </w:tc>
        <w:tc>
          <w:tcPr>
            <w:tcW w:w="3686" w:type="dxa"/>
            <w:gridSpan w:val="5"/>
            <w:shd w:val="pct30" w:color="FFFF00" w:fill="auto"/>
          </w:tcPr>
          <w:p w14:paraId="415399CD" w14:textId="5239D1D6" w:rsidR="00060125" w:rsidRDefault="00060125" w:rsidP="00060125">
            <w:pPr>
              <w:pStyle w:val="CRCoverPage"/>
              <w:spacing w:after="0"/>
              <w:ind w:left="100"/>
            </w:pPr>
            <w:proofErr w:type="spellStart"/>
            <w:r w:rsidRPr="00060125">
              <w:t>NR_DualTxRx_MUSIM</w:t>
            </w:r>
            <w:proofErr w:type="spellEnd"/>
            <w:r w:rsidRPr="00060125">
              <w:t>-Core</w:t>
            </w:r>
          </w:p>
        </w:tc>
        <w:tc>
          <w:tcPr>
            <w:tcW w:w="567" w:type="dxa"/>
            <w:tcBorders>
              <w:left w:val="nil"/>
            </w:tcBorders>
          </w:tcPr>
          <w:p w14:paraId="3F4015A1" w14:textId="77777777" w:rsidR="00EC75C4" w:rsidRDefault="00EC75C4">
            <w:pPr>
              <w:pStyle w:val="CRCoverPage"/>
              <w:spacing w:after="0"/>
              <w:ind w:right="100"/>
            </w:pPr>
          </w:p>
        </w:tc>
        <w:tc>
          <w:tcPr>
            <w:tcW w:w="1417" w:type="dxa"/>
            <w:gridSpan w:val="3"/>
            <w:tcBorders>
              <w:left w:val="nil"/>
            </w:tcBorders>
          </w:tcPr>
          <w:p w14:paraId="188A9842" w14:textId="77777777" w:rsidR="00EC75C4" w:rsidRDefault="009C7B7F">
            <w:pPr>
              <w:pStyle w:val="CRCoverPage"/>
              <w:spacing w:after="0"/>
              <w:jc w:val="right"/>
            </w:pPr>
            <w:r>
              <w:rPr>
                <w:b/>
                <w:i/>
              </w:rPr>
              <w:t>Date:</w:t>
            </w:r>
          </w:p>
        </w:tc>
        <w:tc>
          <w:tcPr>
            <w:tcW w:w="2127" w:type="dxa"/>
            <w:tcBorders>
              <w:right w:val="single" w:sz="4" w:space="0" w:color="auto"/>
            </w:tcBorders>
            <w:shd w:val="pct30" w:color="FFFF00" w:fill="auto"/>
          </w:tcPr>
          <w:p w14:paraId="17FFDC7E" w14:textId="09AF5230" w:rsidR="00EC75C4" w:rsidRDefault="009C7B7F">
            <w:pPr>
              <w:pStyle w:val="CRCoverPage"/>
              <w:spacing w:after="0"/>
              <w:ind w:left="100"/>
            </w:pPr>
            <w:r w:rsidRPr="00060125">
              <w:t>2023-03-</w:t>
            </w:r>
            <w:r w:rsidR="002A46EC">
              <w:t>10</w:t>
            </w:r>
          </w:p>
        </w:tc>
      </w:tr>
      <w:tr w:rsidR="00EC75C4" w14:paraId="1598868B" w14:textId="77777777">
        <w:tc>
          <w:tcPr>
            <w:tcW w:w="1843" w:type="dxa"/>
            <w:tcBorders>
              <w:left w:val="single" w:sz="4" w:space="0" w:color="auto"/>
            </w:tcBorders>
          </w:tcPr>
          <w:p w14:paraId="093F0BEE" w14:textId="77777777" w:rsidR="00EC75C4" w:rsidRDefault="00EC75C4">
            <w:pPr>
              <w:pStyle w:val="CRCoverPage"/>
              <w:spacing w:after="0"/>
              <w:rPr>
                <w:b/>
                <w:i/>
                <w:sz w:val="8"/>
                <w:szCs w:val="8"/>
              </w:rPr>
            </w:pPr>
          </w:p>
        </w:tc>
        <w:tc>
          <w:tcPr>
            <w:tcW w:w="1986" w:type="dxa"/>
            <w:gridSpan w:val="4"/>
          </w:tcPr>
          <w:p w14:paraId="52B96C25" w14:textId="77777777" w:rsidR="00EC75C4" w:rsidRDefault="00EC75C4">
            <w:pPr>
              <w:pStyle w:val="CRCoverPage"/>
              <w:spacing w:after="0"/>
              <w:rPr>
                <w:sz w:val="8"/>
                <w:szCs w:val="8"/>
              </w:rPr>
            </w:pPr>
          </w:p>
        </w:tc>
        <w:tc>
          <w:tcPr>
            <w:tcW w:w="2267" w:type="dxa"/>
            <w:gridSpan w:val="2"/>
          </w:tcPr>
          <w:p w14:paraId="2E76BA9C" w14:textId="77777777" w:rsidR="00EC75C4" w:rsidRDefault="00EC75C4">
            <w:pPr>
              <w:pStyle w:val="CRCoverPage"/>
              <w:spacing w:after="0"/>
              <w:rPr>
                <w:sz w:val="8"/>
                <w:szCs w:val="8"/>
              </w:rPr>
            </w:pPr>
          </w:p>
        </w:tc>
        <w:tc>
          <w:tcPr>
            <w:tcW w:w="1417" w:type="dxa"/>
            <w:gridSpan w:val="3"/>
          </w:tcPr>
          <w:p w14:paraId="1BE1AD1E" w14:textId="77777777" w:rsidR="00EC75C4" w:rsidRDefault="00EC75C4">
            <w:pPr>
              <w:pStyle w:val="CRCoverPage"/>
              <w:spacing w:after="0"/>
              <w:rPr>
                <w:sz w:val="8"/>
                <w:szCs w:val="8"/>
              </w:rPr>
            </w:pPr>
          </w:p>
        </w:tc>
        <w:tc>
          <w:tcPr>
            <w:tcW w:w="2127" w:type="dxa"/>
            <w:tcBorders>
              <w:right w:val="single" w:sz="4" w:space="0" w:color="auto"/>
            </w:tcBorders>
          </w:tcPr>
          <w:p w14:paraId="3BBB2573" w14:textId="77777777" w:rsidR="00EC75C4" w:rsidRDefault="00EC75C4">
            <w:pPr>
              <w:pStyle w:val="CRCoverPage"/>
              <w:spacing w:after="0"/>
              <w:rPr>
                <w:sz w:val="8"/>
                <w:szCs w:val="8"/>
              </w:rPr>
            </w:pPr>
          </w:p>
        </w:tc>
      </w:tr>
      <w:tr w:rsidR="00EC75C4" w14:paraId="0060376A" w14:textId="77777777">
        <w:trPr>
          <w:cantSplit/>
        </w:trPr>
        <w:tc>
          <w:tcPr>
            <w:tcW w:w="1843" w:type="dxa"/>
            <w:tcBorders>
              <w:left w:val="single" w:sz="4" w:space="0" w:color="auto"/>
            </w:tcBorders>
          </w:tcPr>
          <w:p w14:paraId="176E4D34" w14:textId="77777777" w:rsidR="00EC75C4" w:rsidRDefault="009C7B7F">
            <w:pPr>
              <w:pStyle w:val="CRCoverPage"/>
              <w:tabs>
                <w:tab w:val="right" w:pos="1759"/>
              </w:tabs>
              <w:spacing w:after="0"/>
              <w:rPr>
                <w:b/>
                <w:i/>
              </w:rPr>
            </w:pPr>
            <w:r>
              <w:rPr>
                <w:b/>
                <w:i/>
              </w:rPr>
              <w:t>Category:</w:t>
            </w:r>
          </w:p>
        </w:tc>
        <w:tc>
          <w:tcPr>
            <w:tcW w:w="851" w:type="dxa"/>
            <w:shd w:val="pct30" w:color="FFFF00" w:fill="auto"/>
          </w:tcPr>
          <w:p w14:paraId="7D947B09" w14:textId="77777777" w:rsidR="00EC75C4" w:rsidRDefault="009C7B7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440FC7C" w14:textId="77777777" w:rsidR="00EC75C4" w:rsidRDefault="00EC75C4">
            <w:pPr>
              <w:pStyle w:val="CRCoverPage"/>
              <w:spacing w:after="0"/>
            </w:pPr>
          </w:p>
        </w:tc>
        <w:tc>
          <w:tcPr>
            <w:tcW w:w="1417" w:type="dxa"/>
            <w:gridSpan w:val="3"/>
            <w:tcBorders>
              <w:left w:val="nil"/>
            </w:tcBorders>
          </w:tcPr>
          <w:p w14:paraId="0C22F066" w14:textId="77777777" w:rsidR="00EC75C4" w:rsidRDefault="009C7B7F">
            <w:pPr>
              <w:pStyle w:val="CRCoverPage"/>
              <w:spacing w:after="0"/>
              <w:jc w:val="right"/>
              <w:rPr>
                <w:b/>
                <w:i/>
              </w:rPr>
            </w:pPr>
            <w:r>
              <w:rPr>
                <w:b/>
                <w:i/>
              </w:rPr>
              <w:t>Release:</w:t>
            </w:r>
          </w:p>
        </w:tc>
        <w:tc>
          <w:tcPr>
            <w:tcW w:w="2127" w:type="dxa"/>
            <w:tcBorders>
              <w:right w:val="single" w:sz="4" w:space="0" w:color="auto"/>
            </w:tcBorders>
            <w:shd w:val="pct30" w:color="FFFF00" w:fill="auto"/>
          </w:tcPr>
          <w:p w14:paraId="336D3A3E" w14:textId="77777777" w:rsidR="00EC75C4" w:rsidRDefault="004407B5">
            <w:pPr>
              <w:pStyle w:val="CRCoverPage"/>
              <w:spacing w:after="0"/>
              <w:ind w:left="100"/>
            </w:pPr>
            <w:fldSimple w:instr=" DOCPROPERTY  Release  \* MERGEFORMAT ">
              <w:r w:rsidR="009C7B7F">
                <w:t>Rel-18</w:t>
              </w:r>
            </w:fldSimple>
          </w:p>
        </w:tc>
      </w:tr>
      <w:tr w:rsidR="00EC75C4" w14:paraId="044A46EB" w14:textId="77777777">
        <w:tc>
          <w:tcPr>
            <w:tcW w:w="1843" w:type="dxa"/>
            <w:tcBorders>
              <w:left w:val="single" w:sz="4" w:space="0" w:color="auto"/>
              <w:bottom w:val="single" w:sz="4" w:space="0" w:color="auto"/>
            </w:tcBorders>
          </w:tcPr>
          <w:p w14:paraId="063A9DA6" w14:textId="77777777" w:rsidR="00EC75C4" w:rsidRDefault="00EC75C4">
            <w:pPr>
              <w:pStyle w:val="CRCoverPage"/>
              <w:spacing w:after="0"/>
              <w:rPr>
                <w:b/>
                <w:i/>
              </w:rPr>
            </w:pPr>
          </w:p>
        </w:tc>
        <w:tc>
          <w:tcPr>
            <w:tcW w:w="4677" w:type="dxa"/>
            <w:gridSpan w:val="8"/>
            <w:tcBorders>
              <w:bottom w:val="single" w:sz="4" w:space="0" w:color="auto"/>
            </w:tcBorders>
          </w:tcPr>
          <w:p w14:paraId="11BEAF5E" w14:textId="77777777" w:rsidR="00EC75C4" w:rsidRDefault="009C7B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5A64A0" w14:textId="77777777" w:rsidR="00EC75C4" w:rsidRDefault="009C7B7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D33FFB" w14:textId="77777777" w:rsidR="00EC75C4" w:rsidRDefault="009C7B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C75C4" w14:paraId="33E3CA03" w14:textId="77777777">
        <w:tc>
          <w:tcPr>
            <w:tcW w:w="1843" w:type="dxa"/>
          </w:tcPr>
          <w:p w14:paraId="308F6AD5" w14:textId="77777777" w:rsidR="00EC75C4" w:rsidRDefault="00EC75C4">
            <w:pPr>
              <w:pStyle w:val="CRCoverPage"/>
              <w:spacing w:after="0"/>
              <w:rPr>
                <w:b/>
                <w:i/>
                <w:sz w:val="8"/>
                <w:szCs w:val="8"/>
              </w:rPr>
            </w:pPr>
          </w:p>
        </w:tc>
        <w:tc>
          <w:tcPr>
            <w:tcW w:w="7797" w:type="dxa"/>
            <w:gridSpan w:val="10"/>
          </w:tcPr>
          <w:p w14:paraId="09022F78" w14:textId="77777777" w:rsidR="00EC75C4" w:rsidRDefault="00EC75C4">
            <w:pPr>
              <w:pStyle w:val="CRCoverPage"/>
              <w:spacing w:after="0"/>
              <w:rPr>
                <w:sz w:val="8"/>
                <w:szCs w:val="8"/>
              </w:rPr>
            </w:pPr>
          </w:p>
        </w:tc>
      </w:tr>
      <w:tr w:rsidR="00EC75C4" w14:paraId="73AD4B71" w14:textId="77777777">
        <w:tc>
          <w:tcPr>
            <w:tcW w:w="2694" w:type="dxa"/>
            <w:gridSpan w:val="2"/>
            <w:tcBorders>
              <w:top w:val="single" w:sz="4" w:space="0" w:color="auto"/>
              <w:left w:val="single" w:sz="4" w:space="0" w:color="auto"/>
            </w:tcBorders>
          </w:tcPr>
          <w:p w14:paraId="44C9B081" w14:textId="77777777" w:rsidR="00EC75C4" w:rsidRDefault="009C7B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850F6C" w14:textId="60AAD4AE" w:rsidR="00EC75C4" w:rsidRDefault="009C7B7F">
            <w:pPr>
              <w:pStyle w:val="CRCoverPage"/>
              <w:spacing w:after="0"/>
              <w:ind w:left="100"/>
            </w:pPr>
            <w:r>
              <w:t xml:space="preserve">Introduce the </w:t>
            </w:r>
            <w:r w:rsidR="00060125" w:rsidRPr="004A45FA">
              <w:t>Dual Transmission/Reception (Tx/Rx) M</w:t>
            </w:r>
            <w:r w:rsidR="00060125">
              <w:t>U</w:t>
            </w:r>
            <w:r w:rsidR="00060125" w:rsidRPr="004A45FA">
              <w:t>SIM for NR</w:t>
            </w:r>
            <w:r w:rsidR="00060125">
              <w:t xml:space="preserve"> </w:t>
            </w:r>
            <w:r>
              <w:t>feature to the specification</w:t>
            </w:r>
          </w:p>
        </w:tc>
      </w:tr>
      <w:tr w:rsidR="00EC75C4" w14:paraId="6CB40C3E" w14:textId="77777777">
        <w:tc>
          <w:tcPr>
            <w:tcW w:w="2694" w:type="dxa"/>
            <w:gridSpan w:val="2"/>
            <w:tcBorders>
              <w:left w:val="single" w:sz="4" w:space="0" w:color="auto"/>
            </w:tcBorders>
          </w:tcPr>
          <w:p w14:paraId="5A342A81" w14:textId="77777777" w:rsidR="00EC75C4" w:rsidRDefault="00EC75C4">
            <w:pPr>
              <w:pStyle w:val="CRCoverPage"/>
              <w:spacing w:after="0"/>
              <w:rPr>
                <w:b/>
                <w:i/>
                <w:sz w:val="8"/>
                <w:szCs w:val="8"/>
              </w:rPr>
            </w:pPr>
          </w:p>
        </w:tc>
        <w:tc>
          <w:tcPr>
            <w:tcW w:w="6946" w:type="dxa"/>
            <w:gridSpan w:val="9"/>
            <w:tcBorders>
              <w:right w:val="single" w:sz="4" w:space="0" w:color="auto"/>
            </w:tcBorders>
          </w:tcPr>
          <w:p w14:paraId="1E4F8BD4" w14:textId="77777777" w:rsidR="00EC75C4" w:rsidRDefault="00EC75C4">
            <w:pPr>
              <w:pStyle w:val="CRCoverPage"/>
              <w:spacing w:after="0"/>
              <w:rPr>
                <w:sz w:val="8"/>
                <w:szCs w:val="8"/>
              </w:rPr>
            </w:pPr>
          </w:p>
        </w:tc>
      </w:tr>
      <w:tr w:rsidR="00EC75C4" w14:paraId="395511AF" w14:textId="77777777">
        <w:tc>
          <w:tcPr>
            <w:tcW w:w="2694" w:type="dxa"/>
            <w:gridSpan w:val="2"/>
            <w:tcBorders>
              <w:left w:val="single" w:sz="4" w:space="0" w:color="auto"/>
            </w:tcBorders>
          </w:tcPr>
          <w:p w14:paraId="5246AA9F" w14:textId="77777777" w:rsidR="00EC75C4" w:rsidRDefault="009C7B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7B291A" w14:textId="2A6D5E1F" w:rsidR="00EC75C4" w:rsidRDefault="009C7B7F">
            <w:pPr>
              <w:pStyle w:val="CRCoverPage"/>
              <w:numPr>
                <w:ilvl w:val="0"/>
                <w:numId w:val="1"/>
              </w:numPr>
              <w:spacing w:after="0"/>
            </w:pPr>
            <w:r>
              <w:t>§</w:t>
            </w:r>
            <w:r w:rsidR="00F24B4E">
              <w:t>20.1</w:t>
            </w:r>
            <w:r>
              <w:t xml:space="preserve">: </w:t>
            </w:r>
            <w:r w:rsidR="001F7B0B">
              <w:t xml:space="preserve">add </w:t>
            </w:r>
            <w:r w:rsidR="001F7B0B" w:rsidRPr="003E3DAD">
              <w:t xml:space="preserve">UE </w:t>
            </w:r>
            <w:r w:rsidR="001F7B0B">
              <w:t>temporary capability restriction</w:t>
            </w:r>
          </w:p>
          <w:p w14:paraId="7881E59E" w14:textId="76DC7AC1" w:rsidR="00F24B4E" w:rsidRDefault="00F24B4E" w:rsidP="00CE1037">
            <w:pPr>
              <w:pStyle w:val="CRCoverPage"/>
              <w:numPr>
                <w:ilvl w:val="0"/>
                <w:numId w:val="1"/>
              </w:numPr>
              <w:spacing w:after="0"/>
            </w:pPr>
            <w:r>
              <w:t xml:space="preserve">§20.X: </w:t>
            </w:r>
            <w:r w:rsidR="001F7B0B">
              <w:t xml:space="preserve">add description for </w:t>
            </w:r>
            <w:r w:rsidRPr="003E3DAD">
              <w:rPr>
                <w:lang w:eastAsia="zh-CN"/>
              </w:rPr>
              <w:t xml:space="preserve">UE </w:t>
            </w:r>
            <w:r>
              <w:rPr>
                <w:lang w:eastAsia="zh-CN"/>
              </w:rPr>
              <w:t>temporary capability restriction</w:t>
            </w:r>
          </w:p>
          <w:p w14:paraId="60E481D1" w14:textId="77777777" w:rsidR="00EC75C4" w:rsidRDefault="00EC75C4">
            <w:pPr>
              <w:pStyle w:val="CRCoverPage"/>
              <w:spacing w:after="0"/>
              <w:ind w:left="100"/>
            </w:pPr>
          </w:p>
        </w:tc>
      </w:tr>
      <w:tr w:rsidR="00EC75C4" w14:paraId="55B4CF8E" w14:textId="77777777">
        <w:tc>
          <w:tcPr>
            <w:tcW w:w="2694" w:type="dxa"/>
            <w:gridSpan w:val="2"/>
            <w:tcBorders>
              <w:left w:val="single" w:sz="4" w:space="0" w:color="auto"/>
            </w:tcBorders>
          </w:tcPr>
          <w:p w14:paraId="0F94297D" w14:textId="77777777" w:rsidR="00EC75C4" w:rsidRDefault="00EC75C4">
            <w:pPr>
              <w:pStyle w:val="CRCoverPage"/>
              <w:spacing w:after="0"/>
              <w:rPr>
                <w:b/>
                <w:i/>
                <w:sz w:val="8"/>
                <w:szCs w:val="8"/>
              </w:rPr>
            </w:pPr>
          </w:p>
        </w:tc>
        <w:tc>
          <w:tcPr>
            <w:tcW w:w="6946" w:type="dxa"/>
            <w:gridSpan w:val="9"/>
            <w:tcBorders>
              <w:right w:val="single" w:sz="4" w:space="0" w:color="auto"/>
            </w:tcBorders>
          </w:tcPr>
          <w:p w14:paraId="42085BC1" w14:textId="77777777" w:rsidR="00EC75C4" w:rsidRDefault="00EC75C4">
            <w:pPr>
              <w:pStyle w:val="CRCoverPage"/>
              <w:spacing w:after="0"/>
              <w:rPr>
                <w:sz w:val="8"/>
                <w:szCs w:val="8"/>
              </w:rPr>
            </w:pPr>
          </w:p>
        </w:tc>
      </w:tr>
      <w:tr w:rsidR="00EC75C4" w14:paraId="50B975C4" w14:textId="77777777">
        <w:tc>
          <w:tcPr>
            <w:tcW w:w="2694" w:type="dxa"/>
            <w:gridSpan w:val="2"/>
            <w:tcBorders>
              <w:left w:val="single" w:sz="4" w:space="0" w:color="auto"/>
              <w:bottom w:val="single" w:sz="4" w:space="0" w:color="auto"/>
            </w:tcBorders>
          </w:tcPr>
          <w:p w14:paraId="148B6FA0" w14:textId="77777777" w:rsidR="00EC75C4" w:rsidRDefault="009C7B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61C53" w14:textId="60B25D5F" w:rsidR="00EC75C4" w:rsidRDefault="009C7B7F">
            <w:pPr>
              <w:pStyle w:val="CRCoverPage"/>
              <w:spacing w:after="0"/>
              <w:ind w:left="100"/>
            </w:pPr>
            <w:r>
              <w:t xml:space="preserve">No support for </w:t>
            </w:r>
            <w:r w:rsidR="00060125" w:rsidRPr="004A45FA">
              <w:t>Dual Transmission/Reception (Tx/Rx) M</w:t>
            </w:r>
            <w:r w:rsidR="00060125">
              <w:t>U</w:t>
            </w:r>
            <w:r w:rsidR="00060125" w:rsidRPr="004A45FA">
              <w:t>SIM for NR</w:t>
            </w:r>
          </w:p>
        </w:tc>
      </w:tr>
      <w:tr w:rsidR="00EC75C4" w14:paraId="6C70091A" w14:textId="77777777">
        <w:tc>
          <w:tcPr>
            <w:tcW w:w="2694" w:type="dxa"/>
            <w:gridSpan w:val="2"/>
          </w:tcPr>
          <w:p w14:paraId="75E7C355" w14:textId="77777777" w:rsidR="00EC75C4" w:rsidRDefault="00EC75C4">
            <w:pPr>
              <w:pStyle w:val="CRCoverPage"/>
              <w:spacing w:after="0"/>
              <w:rPr>
                <w:b/>
                <w:i/>
                <w:sz w:val="8"/>
                <w:szCs w:val="8"/>
              </w:rPr>
            </w:pPr>
          </w:p>
        </w:tc>
        <w:tc>
          <w:tcPr>
            <w:tcW w:w="6946" w:type="dxa"/>
            <w:gridSpan w:val="9"/>
          </w:tcPr>
          <w:p w14:paraId="573D79A1" w14:textId="77777777" w:rsidR="00EC75C4" w:rsidRDefault="00EC75C4">
            <w:pPr>
              <w:pStyle w:val="CRCoverPage"/>
              <w:spacing w:after="0"/>
              <w:rPr>
                <w:sz w:val="8"/>
                <w:szCs w:val="8"/>
              </w:rPr>
            </w:pPr>
          </w:p>
        </w:tc>
      </w:tr>
      <w:tr w:rsidR="00EC75C4" w14:paraId="08240DBD" w14:textId="77777777">
        <w:tc>
          <w:tcPr>
            <w:tcW w:w="2694" w:type="dxa"/>
            <w:gridSpan w:val="2"/>
            <w:tcBorders>
              <w:top w:val="single" w:sz="4" w:space="0" w:color="auto"/>
              <w:left w:val="single" w:sz="4" w:space="0" w:color="auto"/>
            </w:tcBorders>
          </w:tcPr>
          <w:p w14:paraId="211A0EB4" w14:textId="77777777" w:rsidR="00EC75C4" w:rsidRDefault="009C7B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88FB9A" w14:textId="77777777" w:rsidR="001F7B0B" w:rsidRDefault="001F7B0B" w:rsidP="001F7B0B">
            <w:pPr>
              <w:pStyle w:val="CRCoverPage"/>
              <w:numPr>
                <w:ilvl w:val="0"/>
                <w:numId w:val="1"/>
              </w:numPr>
              <w:spacing w:after="0"/>
            </w:pPr>
            <w:r>
              <w:t>§20.1: General</w:t>
            </w:r>
          </w:p>
          <w:p w14:paraId="64291A9C" w14:textId="77777777" w:rsidR="001F7B0B" w:rsidRDefault="001F7B0B" w:rsidP="001F7B0B">
            <w:pPr>
              <w:pStyle w:val="CRCoverPage"/>
              <w:numPr>
                <w:ilvl w:val="0"/>
                <w:numId w:val="1"/>
              </w:numPr>
              <w:spacing w:after="0"/>
            </w:pPr>
            <w:r>
              <w:t xml:space="preserve">§20.X: </w:t>
            </w:r>
            <w:r w:rsidRPr="003E3DAD">
              <w:rPr>
                <w:lang w:eastAsia="zh-CN"/>
              </w:rPr>
              <w:t xml:space="preserve">UE </w:t>
            </w:r>
            <w:r>
              <w:rPr>
                <w:lang w:eastAsia="zh-CN"/>
              </w:rPr>
              <w:t>temporary capability restriction</w:t>
            </w:r>
          </w:p>
          <w:p w14:paraId="7FB2C45D" w14:textId="77777777" w:rsidR="00EC75C4" w:rsidRDefault="00EC75C4">
            <w:pPr>
              <w:pStyle w:val="CRCoverPage"/>
              <w:spacing w:after="0"/>
              <w:ind w:left="100"/>
            </w:pPr>
          </w:p>
        </w:tc>
      </w:tr>
      <w:tr w:rsidR="00EC75C4" w14:paraId="498A5F1A" w14:textId="77777777">
        <w:tc>
          <w:tcPr>
            <w:tcW w:w="2694" w:type="dxa"/>
            <w:gridSpan w:val="2"/>
            <w:tcBorders>
              <w:left w:val="single" w:sz="4" w:space="0" w:color="auto"/>
            </w:tcBorders>
          </w:tcPr>
          <w:p w14:paraId="6A2FB924" w14:textId="77777777" w:rsidR="00EC75C4" w:rsidRDefault="00EC75C4">
            <w:pPr>
              <w:pStyle w:val="CRCoverPage"/>
              <w:spacing w:after="0"/>
              <w:rPr>
                <w:b/>
                <w:i/>
                <w:sz w:val="8"/>
                <w:szCs w:val="8"/>
              </w:rPr>
            </w:pPr>
          </w:p>
        </w:tc>
        <w:tc>
          <w:tcPr>
            <w:tcW w:w="6946" w:type="dxa"/>
            <w:gridSpan w:val="9"/>
            <w:tcBorders>
              <w:right w:val="single" w:sz="4" w:space="0" w:color="auto"/>
            </w:tcBorders>
          </w:tcPr>
          <w:p w14:paraId="43DE7DBC" w14:textId="77777777" w:rsidR="00EC75C4" w:rsidRDefault="00EC75C4">
            <w:pPr>
              <w:pStyle w:val="CRCoverPage"/>
              <w:spacing w:after="0"/>
              <w:rPr>
                <w:sz w:val="8"/>
                <w:szCs w:val="8"/>
              </w:rPr>
            </w:pPr>
          </w:p>
        </w:tc>
      </w:tr>
      <w:tr w:rsidR="00EC75C4" w14:paraId="127AB19D" w14:textId="77777777">
        <w:tc>
          <w:tcPr>
            <w:tcW w:w="2694" w:type="dxa"/>
            <w:gridSpan w:val="2"/>
            <w:tcBorders>
              <w:left w:val="single" w:sz="4" w:space="0" w:color="auto"/>
            </w:tcBorders>
          </w:tcPr>
          <w:p w14:paraId="5C6F3F10" w14:textId="77777777" w:rsidR="00EC75C4" w:rsidRDefault="00EC75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D321C1" w14:textId="77777777" w:rsidR="00EC75C4" w:rsidRDefault="009C7B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C2B3E4" w14:textId="77777777" w:rsidR="00EC75C4" w:rsidRDefault="009C7B7F">
            <w:pPr>
              <w:pStyle w:val="CRCoverPage"/>
              <w:spacing w:after="0"/>
              <w:jc w:val="center"/>
              <w:rPr>
                <w:b/>
                <w:caps/>
              </w:rPr>
            </w:pPr>
            <w:r>
              <w:rPr>
                <w:b/>
                <w:caps/>
              </w:rPr>
              <w:t>N</w:t>
            </w:r>
          </w:p>
        </w:tc>
        <w:tc>
          <w:tcPr>
            <w:tcW w:w="2977" w:type="dxa"/>
            <w:gridSpan w:val="4"/>
          </w:tcPr>
          <w:p w14:paraId="107C164F" w14:textId="77777777" w:rsidR="00EC75C4" w:rsidRDefault="00EC75C4">
            <w:pPr>
              <w:pStyle w:val="CRCoverPage"/>
              <w:tabs>
                <w:tab w:val="right" w:pos="2893"/>
              </w:tabs>
              <w:spacing w:after="0"/>
            </w:pPr>
          </w:p>
        </w:tc>
        <w:tc>
          <w:tcPr>
            <w:tcW w:w="3401" w:type="dxa"/>
            <w:gridSpan w:val="3"/>
            <w:tcBorders>
              <w:right w:val="single" w:sz="4" w:space="0" w:color="auto"/>
            </w:tcBorders>
            <w:shd w:val="clear" w:color="FFFF00" w:fill="auto"/>
          </w:tcPr>
          <w:p w14:paraId="03709E6F" w14:textId="77777777" w:rsidR="00EC75C4" w:rsidRDefault="00EC75C4">
            <w:pPr>
              <w:pStyle w:val="CRCoverPage"/>
              <w:spacing w:after="0"/>
              <w:ind w:left="99"/>
            </w:pPr>
          </w:p>
        </w:tc>
      </w:tr>
      <w:tr w:rsidR="00EC75C4" w14:paraId="3CE0DA42" w14:textId="77777777">
        <w:tc>
          <w:tcPr>
            <w:tcW w:w="2694" w:type="dxa"/>
            <w:gridSpan w:val="2"/>
            <w:tcBorders>
              <w:left w:val="single" w:sz="4" w:space="0" w:color="auto"/>
            </w:tcBorders>
          </w:tcPr>
          <w:p w14:paraId="07FC8ABD" w14:textId="77777777" w:rsidR="00EC75C4" w:rsidRDefault="009C7B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6318B2" w14:textId="77777777" w:rsidR="00EC75C4" w:rsidRDefault="00EC75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7307" w14:textId="77777777" w:rsidR="00EC75C4" w:rsidRDefault="009C7B7F">
            <w:pPr>
              <w:pStyle w:val="CRCoverPage"/>
              <w:spacing w:after="0"/>
              <w:jc w:val="center"/>
              <w:rPr>
                <w:b/>
                <w:caps/>
              </w:rPr>
            </w:pPr>
            <w:r>
              <w:rPr>
                <w:b/>
                <w:caps/>
              </w:rPr>
              <w:t>X</w:t>
            </w:r>
          </w:p>
        </w:tc>
        <w:tc>
          <w:tcPr>
            <w:tcW w:w="2977" w:type="dxa"/>
            <w:gridSpan w:val="4"/>
          </w:tcPr>
          <w:p w14:paraId="2AC4B1E1" w14:textId="77777777" w:rsidR="00EC75C4" w:rsidRDefault="009C7B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E8D283" w14:textId="77777777" w:rsidR="00EC75C4" w:rsidRDefault="009C7B7F">
            <w:pPr>
              <w:pStyle w:val="CRCoverPage"/>
              <w:spacing w:after="0"/>
              <w:ind w:left="99"/>
            </w:pPr>
            <w:r>
              <w:t xml:space="preserve">TS/TR ... CR ... </w:t>
            </w:r>
          </w:p>
        </w:tc>
      </w:tr>
      <w:tr w:rsidR="00EC75C4" w14:paraId="20DE5AEE" w14:textId="77777777">
        <w:tc>
          <w:tcPr>
            <w:tcW w:w="2694" w:type="dxa"/>
            <w:gridSpan w:val="2"/>
            <w:tcBorders>
              <w:left w:val="single" w:sz="4" w:space="0" w:color="auto"/>
            </w:tcBorders>
          </w:tcPr>
          <w:p w14:paraId="1921FAAF" w14:textId="77777777" w:rsidR="00EC75C4" w:rsidRDefault="009C7B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9AC3D8" w14:textId="77777777" w:rsidR="00EC75C4" w:rsidRDefault="00EC75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81F1F" w14:textId="77777777" w:rsidR="00EC75C4" w:rsidRDefault="009C7B7F">
            <w:pPr>
              <w:pStyle w:val="CRCoverPage"/>
              <w:spacing w:after="0"/>
              <w:jc w:val="center"/>
              <w:rPr>
                <w:b/>
                <w:caps/>
              </w:rPr>
            </w:pPr>
            <w:r>
              <w:rPr>
                <w:b/>
                <w:caps/>
              </w:rPr>
              <w:t>X</w:t>
            </w:r>
          </w:p>
        </w:tc>
        <w:tc>
          <w:tcPr>
            <w:tcW w:w="2977" w:type="dxa"/>
            <w:gridSpan w:val="4"/>
          </w:tcPr>
          <w:p w14:paraId="2AAEA016" w14:textId="77777777" w:rsidR="00EC75C4" w:rsidRDefault="009C7B7F">
            <w:pPr>
              <w:pStyle w:val="CRCoverPage"/>
              <w:spacing w:after="0"/>
            </w:pPr>
            <w:r>
              <w:t xml:space="preserve"> Test specifications</w:t>
            </w:r>
          </w:p>
        </w:tc>
        <w:tc>
          <w:tcPr>
            <w:tcW w:w="3401" w:type="dxa"/>
            <w:gridSpan w:val="3"/>
            <w:tcBorders>
              <w:right w:val="single" w:sz="4" w:space="0" w:color="auto"/>
            </w:tcBorders>
            <w:shd w:val="pct30" w:color="FFFF00" w:fill="auto"/>
          </w:tcPr>
          <w:p w14:paraId="08402BD6" w14:textId="77777777" w:rsidR="00EC75C4" w:rsidRDefault="009C7B7F">
            <w:pPr>
              <w:pStyle w:val="CRCoverPage"/>
              <w:spacing w:after="0"/>
              <w:ind w:left="99"/>
            </w:pPr>
            <w:r>
              <w:t xml:space="preserve">TS/TR ... CR ... </w:t>
            </w:r>
          </w:p>
        </w:tc>
      </w:tr>
      <w:tr w:rsidR="00EC75C4" w14:paraId="26033E90" w14:textId="77777777">
        <w:tc>
          <w:tcPr>
            <w:tcW w:w="2694" w:type="dxa"/>
            <w:gridSpan w:val="2"/>
            <w:tcBorders>
              <w:left w:val="single" w:sz="4" w:space="0" w:color="auto"/>
            </w:tcBorders>
          </w:tcPr>
          <w:p w14:paraId="0D531A0E" w14:textId="77777777" w:rsidR="00EC75C4" w:rsidRDefault="009C7B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1B4A66" w14:textId="77777777" w:rsidR="00EC75C4" w:rsidRDefault="00EC75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178D" w14:textId="77777777" w:rsidR="00EC75C4" w:rsidRDefault="009C7B7F">
            <w:pPr>
              <w:pStyle w:val="CRCoverPage"/>
              <w:spacing w:after="0"/>
              <w:jc w:val="center"/>
              <w:rPr>
                <w:b/>
                <w:caps/>
              </w:rPr>
            </w:pPr>
            <w:r>
              <w:rPr>
                <w:b/>
                <w:caps/>
              </w:rPr>
              <w:t>X</w:t>
            </w:r>
          </w:p>
        </w:tc>
        <w:tc>
          <w:tcPr>
            <w:tcW w:w="2977" w:type="dxa"/>
            <w:gridSpan w:val="4"/>
          </w:tcPr>
          <w:p w14:paraId="1D4E56AA" w14:textId="77777777" w:rsidR="00EC75C4" w:rsidRDefault="009C7B7F">
            <w:pPr>
              <w:pStyle w:val="CRCoverPage"/>
              <w:spacing w:after="0"/>
            </w:pPr>
            <w:r>
              <w:t xml:space="preserve"> O&amp;M Specifications</w:t>
            </w:r>
          </w:p>
        </w:tc>
        <w:tc>
          <w:tcPr>
            <w:tcW w:w="3401" w:type="dxa"/>
            <w:gridSpan w:val="3"/>
            <w:tcBorders>
              <w:right w:val="single" w:sz="4" w:space="0" w:color="auto"/>
            </w:tcBorders>
            <w:shd w:val="pct30" w:color="FFFF00" w:fill="auto"/>
          </w:tcPr>
          <w:p w14:paraId="615F7473" w14:textId="77777777" w:rsidR="00EC75C4" w:rsidRDefault="009C7B7F">
            <w:pPr>
              <w:pStyle w:val="CRCoverPage"/>
              <w:spacing w:after="0"/>
              <w:ind w:left="99"/>
            </w:pPr>
            <w:r>
              <w:t xml:space="preserve">TS/TR ... CR ... </w:t>
            </w:r>
          </w:p>
        </w:tc>
      </w:tr>
      <w:tr w:rsidR="00EC75C4" w14:paraId="58277911" w14:textId="77777777">
        <w:tc>
          <w:tcPr>
            <w:tcW w:w="2694" w:type="dxa"/>
            <w:gridSpan w:val="2"/>
            <w:tcBorders>
              <w:left w:val="single" w:sz="4" w:space="0" w:color="auto"/>
            </w:tcBorders>
          </w:tcPr>
          <w:p w14:paraId="6583EB88" w14:textId="77777777" w:rsidR="00EC75C4" w:rsidRDefault="00EC75C4">
            <w:pPr>
              <w:pStyle w:val="CRCoverPage"/>
              <w:spacing w:after="0"/>
              <w:rPr>
                <w:b/>
                <w:i/>
              </w:rPr>
            </w:pPr>
          </w:p>
        </w:tc>
        <w:tc>
          <w:tcPr>
            <w:tcW w:w="6946" w:type="dxa"/>
            <w:gridSpan w:val="9"/>
            <w:tcBorders>
              <w:right w:val="single" w:sz="4" w:space="0" w:color="auto"/>
            </w:tcBorders>
          </w:tcPr>
          <w:p w14:paraId="10EFBCB7" w14:textId="77777777" w:rsidR="00EC75C4" w:rsidRDefault="00EC75C4">
            <w:pPr>
              <w:pStyle w:val="CRCoverPage"/>
              <w:spacing w:after="0"/>
            </w:pPr>
          </w:p>
        </w:tc>
      </w:tr>
      <w:tr w:rsidR="00EC75C4" w14:paraId="136392DF" w14:textId="77777777">
        <w:tc>
          <w:tcPr>
            <w:tcW w:w="2694" w:type="dxa"/>
            <w:gridSpan w:val="2"/>
            <w:tcBorders>
              <w:left w:val="single" w:sz="4" w:space="0" w:color="auto"/>
              <w:bottom w:val="single" w:sz="4" w:space="0" w:color="auto"/>
            </w:tcBorders>
          </w:tcPr>
          <w:p w14:paraId="7D5C710A" w14:textId="77777777" w:rsidR="00EC75C4" w:rsidRDefault="009C7B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69941A" w14:textId="77777777" w:rsidR="00EC75C4" w:rsidRDefault="00EC75C4">
            <w:pPr>
              <w:pStyle w:val="CRCoverPage"/>
              <w:spacing w:after="0"/>
              <w:ind w:left="100"/>
            </w:pPr>
          </w:p>
        </w:tc>
      </w:tr>
      <w:tr w:rsidR="00EC75C4" w14:paraId="44DBFE47" w14:textId="77777777">
        <w:tc>
          <w:tcPr>
            <w:tcW w:w="2694" w:type="dxa"/>
            <w:gridSpan w:val="2"/>
            <w:tcBorders>
              <w:top w:val="single" w:sz="4" w:space="0" w:color="auto"/>
              <w:bottom w:val="single" w:sz="4" w:space="0" w:color="auto"/>
            </w:tcBorders>
          </w:tcPr>
          <w:p w14:paraId="6E063E4A" w14:textId="77777777" w:rsidR="00EC75C4" w:rsidRDefault="00EC75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908F74" w14:textId="77777777" w:rsidR="00EC75C4" w:rsidRDefault="00EC75C4">
            <w:pPr>
              <w:pStyle w:val="CRCoverPage"/>
              <w:spacing w:after="0"/>
              <w:ind w:left="100"/>
              <w:rPr>
                <w:sz w:val="8"/>
                <w:szCs w:val="8"/>
              </w:rPr>
            </w:pPr>
          </w:p>
        </w:tc>
      </w:tr>
      <w:tr w:rsidR="00EC75C4" w14:paraId="520366EB" w14:textId="77777777">
        <w:tc>
          <w:tcPr>
            <w:tcW w:w="2694" w:type="dxa"/>
            <w:gridSpan w:val="2"/>
            <w:tcBorders>
              <w:top w:val="single" w:sz="4" w:space="0" w:color="auto"/>
              <w:left w:val="single" w:sz="4" w:space="0" w:color="auto"/>
              <w:bottom w:val="single" w:sz="4" w:space="0" w:color="auto"/>
            </w:tcBorders>
          </w:tcPr>
          <w:p w14:paraId="46B6B8EB" w14:textId="77777777" w:rsidR="00EC75C4" w:rsidRDefault="009C7B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0ED7B" w14:textId="77777777" w:rsidR="00EC75C4" w:rsidRDefault="00EC75C4">
            <w:pPr>
              <w:pStyle w:val="CRCoverPage"/>
              <w:spacing w:after="0"/>
              <w:ind w:left="100"/>
            </w:pPr>
          </w:p>
        </w:tc>
      </w:tr>
    </w:tbl>
    <w:p w14:paraId="67901A1D" w14:textId="77777777" w:rsidR="00EC75C4" w:rsidRDefault="00EC75C4">
      <w:pPr>
        <w:pStyle w:val="CRCoverPage"/>
        <w:spacing w:after="0"/>
        <w:rPr>
          <w:sz w:val="8"/>
          <w:szCs w:val="8"/>
        </w:rPr>
      </w:pPr>
    </w:p>
    <w:p w14:paraId="1E46B516" w14:textId="77777777" w:rsidR="00EC75C4" w:rsidRDefault="00EC75C4">
      <w:pPr>
        <w:pStyle w:val="CRCoverPage"/>
        <w:spacing w:after="0"/>
        <w:rPr>
          <w:sz w:val="8"/>
          <w:szCs w:val="8"/>
        </w:rPr>
      </w:pPr>
    </w:p>
    <w:p w14:paraId="199DCBB6" w14:textId="77777777" w:rsidR="00EC75C4" w:rsidRDefault="00EC75C4">
      <w:pPr>
        <w:pStyle w:val="CRCoverPage"/>
        <w:spacing w:after="0"/>
        <w:rPr>
          <w:sz w:val="8"/>
          <w:szCs w:val="8"/>
        </w:rPr>
      </w:pPr>
    </w:p>
    <w:p w14:paraId="559CB9DE" w14:textId="77777777" w:rsidR="00EC75C4" w:rsidRDefault="00EC75C4">
      <w:pPr>
        <w:pStyle w:val="CRCoverPage"/>
        <w:spacing w:after="0"/>
        <w:rPr>
          <w:sz w:val="8"/>
          <w:szCs w:val="8"/>
        </w:rPr>
      </w:pPr>
    </w:p>
    <w:p w14:paraId="78934EB0" w14:textId="77777777" w:rsidR="00EC75C4" w:rsidRDefault="00EC75C4">
      <w:pPr>
        <w:pStyle w:val="CRCoverPage"/>
        <w:spacing w:after="0"/>
        <w:rPr>
          <w:sz w:val="8"/>
          <w:szCs w:val="8"/>
        </w:rPr>
      </w:pPr>
    </w:p>
    <w:p w14:paraId="463EBC5C" w14:textId="77777777" w:rsidR="00EC75C4" w:rsidRDefault="00EC75C4">
      <w:pPr>
        <w:pStyle w:val="CRCoverPage"/>
        <w:spacing w:after="0"/>
        <w:rPr>
          <w:sz w:val="8"/>
          <w:szCs w:val="8"/>
        </w:rPr>
      </w:pPr>
    </w:p>
    <w:p w14:paraId="6FCCEA2A" w14:textId="77777777" w:rsidR="00EC75C4" w:rsidRDefault="00EC75C4">
      <w:pPr>
        <w:pStyle w:val="CRCoverPage"/>
        <w:spacing w:after="0"/>
        <w:rPr>
          <w:sz w:val="8"/>
          <w:szCs w:val="8"/>
        </w:rPr>
      </w:pPr>
    </w:p>
    <w:p w14:paraId="234037CF" w14:textId="77777777" w:rsidR="00EC75C4" w:rsidRDefault="00EC75C4">
      <w:pPr>
        <w:pStyle w:val="CRCoverPage"/>
        <w:spacing w:after="0"/>
        <w:rPr>
          <w:sz w:val="8"/>
          <w:szCs w:val="8"/>
        </w:rPr>
      </w:pPr>
    </w:p>
    <w:p w14:paraId="71A9BF10" w14:textId="77777777" w:rsidR="00EC75C4" w:rsidRDefault="00EC75C4">
      <w:pPr>
        <w:pStyle w:val="CRCoverPage"/>
        <w:spacing w:after="0"/>
        <w:rPr>
          <w:sz w:val="8"/>
          <w:szCs w:val="8"/>
        </w:rPr>
      </w:pPr>
    </w:p>
    <w:p w14:paraId="1813B1DD" w14:textId="77777777" w:rsidR="00EC75C4" w:rsidRDefault="00EC75C4">
      <w:pPr>
        <w:pStyle w:val="CRCoverPage"/>
        <w:spacing w:after="0"/>
        <w:rPr>
          <w:sz w:val="8"/>
          <w:szCs w:val="8"/>
        </w:rPr>
      </w:pPr>
    </w:p>
    <w:p w14:paraId="23FFAB58" w14:textId="7A615C81" w:rsidR="00EC75C4" w:rsidRPr="006A3D97" w:rsidRDefault="003261C4" w:rsidP="006A3D97">
      <w:pPr>
        <w:jc w:val="center"/>
        <w:rPr>
          <w:rFonts w:ascii="Arial" w:hAnsi="Arial"/>
          <w:color w:val="FF0000"/>
          <w:sz w:val="24"/>
          <w:szCs w:val="24"/>
          <w:lang w:eastAsia="en-US"/>
        </w:rPr>
      </w:pPr>
      <w:r w:rsidRPr="006A3D97">
        <w:rPr>
          <w:rFonts w:ascii="Arial" w:hAnsi="Arial"/>
          <w:color w:val="FF0000"/>
          <w:sz w:val="24"/>
          <w:szCs w:val="24"/>
          <w:lang w:eastAsia="en-US"/>
        </w:rPr>
        <w:t>&lt;&lt;&lt;&lt;Change start&gt;&gt;&gt;&gt;</w:t>
      </w:r>
      <w:bookmarkEnd w:id="0"/>
      <w:bookmarkEnd w:id="1"/>
      <w:bookmarkEnd w:id="2"/>
      <w:bookmarkEnd w:id="3"/>
      <w:bookmarkEnd w:id="4"/>
      <w:bookmarkEnd w:id="5"/>
      <w:bookmarkEnd w:id="6"/>
      <w:bookmarkEnd w:id="7"/>
      <w:bookmarkEnd w:id="8"/>
      <w:bookmarkEnd w:id="9"/>
      <w:bookmarkEnd w:id="10"/>
      <w:bookmarkEnd w:id="11"/>
      <w:bookmarkEnd w:id="12"/>
      <w:bookmarkEnd w:id="13"/>
    </w:p>
    <w:p w14:paraId="57ACDD0A" w14:textId="77777777" w:rsidR="00F24B4E" w:rsidRPr="003E3DAD" w:rsidRDefault="00F24B4E" w:rsidP="006A3D97">
      <w:pPr>
        <w:pStyle w:val="B1"/>
      </w:pPr>
    </w:p>
    <w:p w14:paraId="462AC19F" w14:textId="77777777" w:rsidR="006A3D97" w:rsidRPr="003E3DAD" w:rsidRDefault="006A3D97" w:rsidP="006A3D97">
      <w:pPr>
        <w:pStyle w:val="Heading1"/>
      </w:pPr>
      <w:bookmarkStart w:id="17" w:name="_Toc124536366"/>
      <w:bookmarkStart w:id="18" w:name="_Toc60788151"/>
      <w:r w:rsidRPr="003E3DAD">
        <w:lastRenderedPageBreak/>
        <w:t>20</w:t>
      </w:r>
      <w:r w:rsidRPr="003E3DAD">
        <w:tab/>
        <w:t>Support for Multi-USIM devices</w:t>
      </w:r>
      <w:bookmarkEnd w:id="17"/>
    </w:p>
    <w:p w14:paraId="7152D11E" w14:textId="77777777" w:rsidR="006A3D97" w:rsidRPr="003E3DAD" w:rsidRDefault="006A3D97" w:rsidP="006A3D97">
      <w:pPr>
        <w:pStyle w:val="Heading2"/>
      </w:pPr>
      <w:bookmarkStart w:id="19" w:name="_Toc124536367"/>
      <w:r w:rsidRPr="003E3DAD">
        <w:t>20.1</w:t>
      </w:r>
      <w:r w:rsidRPr="003E3DAD">
        <w:tab/>
        <w:t>General</w:t>
      </w:r>
      <w:bookmarkEnd w:id="19"/>
    </w:p>
    <w:p w14:paraId="112D5C5E" w14:textId="77777777" w:rsidR="006A3D97" w:rsidRPr="003E3DAD" w:rsidRDefault="006A3D97" w:rsidP="006A3D97">
      <w:r w:rsidRPr="003E3DAD">
        <w:t>NG-RAN may support one or more of the following enhancements for MUSIM device operation:</w:t>
      </w:r>
    </w:p>
    <w:p w14:paraId="143D4E5A" w14:textId="77777777" w:rsidR="006A3D97" w:rsidRPr="003E3DAD" w:rsidRDefault="006A3D97" w:rsidP="006A3D97">
      <w:pPr>
        <w:pStyle w:val="B1"/>
      </w:pPr>
      <w:r w:rsidRPr="003E3DAD">
        <w:t>-</w:t>
      </w:r>
      <w:r w:rsidRPr="003E3DAD">
        <w:tab/>
        <w:t>Paging Collision Avoidance, as described in clause 20.2;</w:t>
      </w:r>
    </w:p>
    <w:p w14:paraId="0EF3A21F" w14:textId="4820B28A" w:rsidR="006A3D97" w:rsidRDefault="006A3D97" w:rsidP="006A3D97">
      <w:pPr>
        <w:pStyle w:val="B1"/>
        <w:rPr>
          <w:ins w:id="20" w:author="RAN2#121" w:date="2023-03-03T22:37:00Z"/>
        </w:rPr>
      </w:pPr>
      <w:r w:rsidRPr="003E3DAD">
        <w:t>-</w:t>
      </w:r>
      <w:r w:rsidRPr="003E3DAD">
        <w:tab/>
        <w:t>UE notification on Network Switching, as described in clause 20.3;</w:t>
      </w:r>
    </w:p>
    <w:p w14:paraId="296E2FCD" w14:textId="5975710E" w:rsidR="006A00A6" w:rsidRPr="003E3DAD" w:rsidRDefault="006A00A6" w:rsidP="006A3D97">
      <w:pPr>
        <w:pStyle w:val="B1"/>
      </w:pPr>
      <w:ins w:id="21" w:author="RAN2#121" w:date="2023-03-03T22:37:00Z">
        <w:r w:rsidRPr="003E3DAD">
          <w:t>-</w:t>
        </w:r>
        <w:r w:rsidRPr="003E3DAD">
          <w:tab/>
          <w:t xml:space="preserve">UE </w:t>
        </w:r>
        <w:r>
          <w:t>temporary capability restriction</w:t>
        </w:r>
        <w:r w:rsidRPr="003E3DAD">
          <w:t>, as described in clause 20.</w:t>
        </w:r>
        <w:r>
          <w:t>X</w:t>
        </w:r>
        <w:r w:rsidRPr="003E3DAD">
          <w:t>;</w:t>
        </w:r>
      </w:ins>
    </w:p>
    <w:p w14:paraId="339F476B" w14:textId="77777777" w:rsidR="006A3D97" w:rsidRPr="003E3DAD" w:rsidRDefault="006A3D97" w:rsidP="006A3D97">
      <w:pPr>
        <w:pStyle w:val="Heading2"/>
      </w:pPr>
      <w:bookmarkStart w:id="22" w:name="_Toc124536368"/>
      <w:bookmarkStart w:id="23" w:name="_Toc60788152"/>
      <w:bookmarkEnd w:id="18"/>
      <w:r w:rsidRPr="003E3DAD">
        <w:t>20.2</w:t>
      </w:r>
      <w:r w:rsidRPr="003E3DAD">
        <w:tab/>
        <w:t>Paging Collision Avoidance</w:t>
      </w:r>
      <w:bookmarkEnd w:id="22"/>
    </w:p>
    <w:bookmarkEnd w:id="23"/>
    <w:p w14:paraId="0083AAA4" w14:textId="77777777" w:rsidR="006A3D97" w:rsidRPr="003E3DAD" w:rsidRDefault="006A3D97" w:rsidP="006A3D97">
      <w:pPr>
        <w:rPr>
          <w:bCs/>
        </w:rPr>
      </w:pPr>
      <w:r w:rsidRPr="003E3DAD">
        <w:t xml:space="preserve">The purpose of paging collision avoidance is to address </w:t>
      </w:r>
      <w:bookmarkStart w:id="24" w:name="_Hlk65227274"/>
      <w:r w:rsidRPr="003E3DAD">
        <w:t xml:space="preserve">the overlap of paging occasions on both USIMs </w:t>
      </w:r>
      <w:bookmarkEnd w:id="24"/>
      <w:r w:rsidRPr="003E3DAD">
        <w:t>when a MUSIM device (e.g. dual USIM device) is in RRC_IDLE/RRC_INACTIVE state in both the networks (e.g. Network A and Network B) associated with respective</w:t>
      </w:r>
      <w:r w:rsidRPr="003E3DAD">
        <w:rPr>
          <w:bCs/>
        </w:rPr>
        <w:t xml:space="preserve"> USIMs. Network A is NR and Network B is E-UTRA </w:t>
      </w:r>
      <w:r w:rsidRPr="003E3DAD">
        <w:rPr>
          <w:rFonts w:eastAsia="宋体"/>
          <w:bCs/>
          <w:lang w:eastAsia="zh-CN"/>
        </w:rPr>
        <w:t>or NR</w:t>
      </w:r>
      <w:r w:rsidRPr="003E3DAD">
        <w:rPr>
          <w:bCs/>
        </w:rPr>
        <w:t>.</w:t>
      </w:r>
    </w:p>
    <w:p w14:paraId="56361617" w14:textId="77777777" w:rsidR="006A3D97" w:rsidRPr="003E3DAD" w:rsidRDefault="006A3D97" w:rsidP="006A3D97">
      <w:pPr>
        <w:rPr>
          <w:bCs/>
        </w:rPr>
      </w:pPr>
      <w:r w:rsidRPr="003E3DAD">
        <w:t>A MUSIM device may determine potential paging collision on two networks and may trigger actions to prevent potential paging collision on NR network as specified in TS 23.501 [3].</w:t>
      </w:r>
    </w:p>
    <w:p w14:paraId="73FA5941" w14:textId="77777777" w:rsidR="006A3D97" w:rsidRPr="003E3DAD" w:rsidRDefault="006A3D97" w:rsidP="006A3D97">
      <w:pPr>
        <w:pStyle w:val="NO"/>
        <w:rPr>
          <w:lang w:eastAsia="zh-CN"/>
        </w:rPr>
      </w:pPr>
      <w:r w:rsidRPr="003E3DAD">
        <w:rPr>
          <w:lang w:eastAsia="zh-CN"/>
        </w:rPr>
        <w:t>NOTE:</w:t>
      </w:r>
      <w:r w:rsidRPr="003E3DAD">
        <w:rPr>
          <w:lang w:eastAsia="zh-CN"/>
        </w:rPr>
        <w:tab/>
      </w:r>
      <w:r w:rsidRPr="003E3DAD">
        <w:t>It is left to UE implementation as to how it selects one of the two RATs/networks for paging collision avoidance.</w:t>
      </w:r>
    </w:p>
    <w:p w14:paraId="663F034E" w14:textId="77777777" w:rsidR="006A3D97" w:rsidRPr="003E3DAD" w:rsidRDefault="006A3D97" w:rsidP="006A3D97">
      <w:pPr>
        <w:pStyle w:val="Heading2"/>
        <w:rPr>
          <w:lang w:eastAsia="zh-CN"/>
        </w:rPr>
      </w:pPr>
      <w:bookmarkStart w:id="25" w:name="_Toc124536369"/>
      <w:bookmarkStart w:id="26" w:name="_Toc60788153"/>
      <w:bookmarkStart w:id="27" w:name="_Hlk63673912"/>
      <w:r w:rsidRPr="003E3DAD">
        <w:rPr>
          <w:lang w:eastAsia="zh-CN"/>
        </w:rPr>
        <w:t>20.3</w:t>
      </w:r>
      <w:r w:rsidRPr="003E3DAD">
        <w:rPr>
          <w:lang w:eastAsia="zh-CN"/>
        </w:rPr>
        <w:tab/>
        <w:t>UE notification on Network Switching</w:t>
      </w:r>
      <w:bookmarkEnd w:id="25"/>
    </w:p>
    <w:bookmarkEnd w:id="26"/>
    <w:p w14:paraId="1A6EA85F" w14:textId="77777777" w:rsidR="006A3D97" w:rsidRPr="003E3DAD" w:rsidRDefault="006A3D97" w:rsidP="006A3D97">
      <w:pPr>
        <w:rPr>
          <w:bCs/>
        </w:rPr>
      </w:pPr>
      <w:r w:rsidRPr="003E3DAD">
        <w:rPr>
          <w:bCs/>
        </w:rPr>
        <w:t xml:space="preserve">For MUSIM operation, </w:t>
      </w:r>
      <w:bookmarkEnd w:id="27"/>
      <w:r w:rsidRPr="003E3DAD">
        <w:rPr>
          <w:bCs/>
        </w:rPr>
        <w:t xml:space="preserve">a MUSIM </w:t>
      </w:r>
      <w:r w:rsidRPr="003E3DAD">
        <w:t xml:space="preserve">device in RRC_CONNECTED state in Network A may have to switch from Network A to Network B. </w:t>
      </w:r>
      <w:r w:rsidRPr="003E3DAD">
        <w:rPr>
          <w:bCs/>
        </w:rPr>
        <w:t xml:space="preserve">Network A is NR and Network B can either be E-UTRA or NR. Before switching from </w:t>
      </w:r>
      <w:proofErr w:type="gramStart"/>
      <w:r w:rsidRPr="003E3DAD">
        <w:rPr>
          <w:bCs/>
        </w:rPr>
        <w:t>Network</w:t>
      </w:r>
      <w:proofErr w:type="gramEnd"/>
      <w:r w:rsidRPr="003E3DAD">
        <w:rPr>
          <w:bCs/>
        </w:rPr>
        <w:t xml:space="preserve"> A, </w:t>
      </w:r>
      <w:r w:rsidRPr="003E3DAD">
        <w:t xml:space="preserve">a MUSIM device should notify Network A </w:t>
      </w:r>
      <w:r w:rsidRPr="003E3DAD">
        <w:rPr>
          <w:bCs/>
        </w:rPr>
        <w:t xml:space="preserve">to either leave RRC_CONNECTED state, or be kept in RRC_CONNECTED state in Network A </w:t>
      </w:r>
      <w:r w:rsidRPr="003E3DAD">
        <w:t>while temporarily switching to Network B</w:t>
      </w:r>
      <w:r w:rsidRPr="003E3DAD">
        <w:rPr>
          <w:bCs/>
        </w:rPr>
        <w:t>.</w:t>
      </w:r>
    </w:p>
    <w:p w14:paraId="223E009B" w14:textId="77777777" w:rsidR="006A3D97" w:rsidRPr="003E3DAD" w:rsidRDefault="006A3D97" w:rsidP="006A3D97">
      <w:r w:rsidRPr="003E3DAD">
        <w:t xml:space="preserve">When configured to do so, a MUSIM device can signal to the Network A </w:t>
      </w:r>
      <w:proofErr w:type="spellStart"/>
      <w:r w:rsidRPr="003E3DAD">
        <w:t>a</w:t>
      </w:r>
      <w:proofErr w:type="spellEnd"/>
      <w:r w:rsidRPr="003E3DAD">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sidRPr="003E3DAD">
        <w:rPr>
          <w:i/>
          <w:iCs/>
        </w:rPr>
        <w:t>RRCRelease</w:t>
      </w:r>
      <w:proofErr w:type="spellEnd"/>
      <w:r w:rsidRPr="003E3DAD">
        <w:t xml:space="preserve"> message from the Network A within a certain time period (configured by the Network A, see TS 38.331 [12]), the MUSIM device can enter RRC_IDLE state in Network A.</w:t>
      </w:r>
    </w:p>
    <w:p w14:paraId="3FAA07B6" w14:textId="77777777" w:rsidR="006A3D97" w:rsidRDefault="006A3D97" w:rsidP="006A3D97">
      <w:r w:rsidRPr="003E3DAD">
        <w:t xml:space="preserve">When configured to do so, a MUSIM device can signal to the Network A </w:t>
      </w:r>
      <w:proofErr w:type="spellStart"/>
      <w:r w:rsidRPr="003E3DAD">
        <w:t>a</w:t>
      </w:r>
      <w:proofErr w:type="spellEnd"/>
      <w:r w:rsidRPr="003E3DAD">
        <w:t xml:space="preserve"> preference to be temporarily switching to Network B while remaining in RRC_CONNECTED state in Network. This is indicated by scheduling gaps </w:t>
      </w:r>
      <w:proofErr w:type="spellStart"/>
      <w:proofErr w:type="gramStart"/>
      <w:r w:rsidRPr="003E3DAD">
        <w:t>preference.This</w:t>
      </w:r>
      <w:proofErr w:type="spellEnd"/>
      <w:proofErr w:type="gramEnd"/>
      <w:r w:rsidRPr="003E3DAD">
        <w:t xml:space="preserve"> preference can include information for setup or release of gap(s). The Network A can configure at most 4 gap patterns for MUSIM purpose: three periodic gaps and a single aperiodic gap. The Network A should always provide at least one of the requested gap </w:t>
      </w:r>
      <w:proofErr w:type="gramStart"/>
      <w:r w:rsidRPr="003E3DAD">
        <w:t>pattern</w:t>
      </w:r>
      <w:proofErr w:type="gramEnd"/>
      <w:r w:rsidRPr="003E3DAD">
        <w:t xml:space="preserve"> or no gaps. Network providing an alternative gap pattern instead of the one requested by the UE is not supported in this release.</w:t>
      </w:r>
    </w:p>
    <w:p w14:paraId="78F69CF1" w14:textId="51FCAB07" w:rsidR="006A3D97" w:rsidRPr="003E3DAD" w:rsidRDefault="006A3D97" w:rsidP="006A3D97">
      <w:pPr>
        <w:pStyle w:val="Heading2"/>
        <w:rPr>
          <w:lang w:eastAsia="zh-CN"/>
        </w:rPr>
      </w:pPr>
      <w:ins w:id="28" w:author="RAN2#121" w:date="2023-03-03T19:07:00Z">
        <w:r w:rsidRPr="003E3DAD">
          <w:rPr>
            <w:lang w:eastAsia="zh-CN"/>
          </w:rPr>
          <w:t>20.</w:t>
        </w:r>
        <w:r>
          <w:rPr>
            <w:lang w:eastAsia="zh-CN"/>
          </w:rPr>
          <w:t>X</w:t>
        </w:r>
        <w:r w:rsidRPr="003E3DAD">
          <w:rPr>
            <w:lang w:eastAsia="zh-CN"/>
          </w:rPr>
          <w:tab/>
          <w:t xml:space="preserve">UE </w:t>
        </w:r>
        <w:r>
          <w:rPr>
            <w:lang w:eastAsia="zh-CN"/>
          </w:rPr>
          <w:t>temporary capability</w:t>
        </w:r>
      </w:ins>
      <w:ins w:id="29" w:author="RAN2#121" w:date="2023-03-03T22:38:00Z">
        <w:r w:rsidR="00894980">
          <w:rPr>
            <w:lang w:eastAsia="zh-CN"/>
          </w:rPr>
          <w:t xml:space="preserve"> restriction</w:t>
        </w:r>
      </w:ins>
    </w:p>
    <w:p w14:paraId="1B0D11D3" w14:textId="0781EE1D" w:rsidR="00900DEA" w:rsidRDefault="004F1926" w:rsidP="001F7B0B">
      <w:pPr>
        <w:rPr>
          <w:ins w:id="30" w:author="RAN2#121" w:date="2023-03-03T22:34:00Z"/>
          <w:highlight w:val="yellow"/>
        </w:rPr>
      </w:pPr>
      <w:ins w:id="31" w:author="RAN2#121" w:date="2023-03-03T22:28:00Z">
        <w:r w:rsidRPr="003E3DAD">
          <w:rPr>
            <w:bCs/>
          </w:rPr>
          <w:t xml:space="preserve">For MUSIM operation, a MUSIM </w:t>
        </w:r>
        <w:r w:rsidRPr="003E3DAD">
          <w:t xml:space="preserve">device in RRC_CONNECTED state in Network A may </w:t>
        </w:r>
        <w:r>
          <w:rPr>
            <w:bCs/>
          </w:rPr>
          <w:t>indicate</w:t>
        </w:r>
      </w:ins>
      <w:ins w:id="32" w:author="RAN2#121" w:date="2023-03-06T13:05:00Z">
        <w:r w:rsidR="00AF51C7">
          <w:rPr>
            <w:bCs/>
          </w:rPr>
          <w:t xml:space="preserve"> its</w:t>
        </w:r>
      </w:ins>
      <w:ins w:id="33" w:author="RAN2#121" w:date="2023-03-03T22:28:00Z">
        <w:r>
          <w:rPr>
            <w:bCs/>
          </w:rPr>
          <w:t xml:space="preserve"> preference on </w:t>
        </w:r>
      </w:ins>
      <w:ins w:id="34" w:author="RAN2#121" w:date="2023-03-06T13:05:00Z">
        <w:r w:rsidR="00AF51C7">
          <w:rPr>
            <w:bCs/>
          </w:rPr>
          <w:t xml:space="preserve">UE </w:t>
        </w:r>
      </w:ins>
      <w:ins w:id="35" w:author="RAN2#121" w:date="2023-03-03T22:28:00Z">
        <w:r>
          <w:rPr>
            <w:bCs/>
          </w:rPr>
          <w:t xml:space="preserve">temporary capability restriction </w:t>
        </w:r>
      </w:ins>
      <w:ins w:id="36" w:author="RAN2#121" w:date="2023-03-06T13:10:00Z">
        <w:r w:rsidR="00AF51C7">
          <w:rPr>
            <w:bCs/>
          </w:rPr>
          <w:t>or</w:t>
        </w:r>
      </w:ins>
      <w:ins w:id="37" w:author="RAN2#121" w:date="2023-03-03T22:28:00Z">
        <w:r>
          <w:rPr>
            <w:bCs/>
          </w:rPr>
          <w:t xml:space="preserve"> removal of restriction with Network A</w:t>
        </w:r>
      </w:ins>
      <w:r w:rsidR="001F7B0B" w:rsidRPr="001F7B0B">
        <w:rPr>
          <w:bCs/>
        </w:rPr>
        <w:t xml:space="preserve"> </w:t>
      </w:r>
      <w:ins w:id="38" w:author="RAN2#121" w:date="2023-03-03T22:28:00Z">
        <w:r w:rsidR="001F7B0B">
          <w:rPr>
            <w:bCs/>
          </w:rPr>
          <w:t>when UE needs transmission or reception (e.g., start/stop connection to Network B)</w:t>
        </w:r>
        <w:r>
          <w:rPr>
            <w:bCs/>
          </w:rPr>
          <w:t xml:space="preserve"> </w:t>
        </w:r>
        <w:r w:rsidRPr="003E3DAD">
          <w:rPr>
            <w:bCs/>
          </w:rPr>
          <w:t xml:space="preserve">Network A is NR and Network B can either be E-UTRA or NR. </w:t>
        </w:r>
      </w:ins>
      <w:ins w:id="39" w:author="RAN2#121" w:date="2023-03-03T22:34:00Z">
        <w:r w:rsidR="00900DEA" w:rsidRPr="00900DEA">
          <w:t xml:space="preserve">The UE </w:t>
        </w:r>
      </w:ins>
      <w:ins w:id="40" w:author="vivo(Boubacar)" w:date="2023-03-08T10:50:00Z">
        <w:r w:rsidR="005F03EF">
          <w:t>may</w:t>
        </w:r>
      </w:ins>
      <w:ins w:id="41" w:author="RAN2#121" w:date="2023-03-03T22:34:00Z">
        <w:r w:rsidR="00900DEA" w:rsidRPr="00900DEA">
          <w:t xml:space="preserve"> request a temporary capability restriction only after the Network signals via RRC that this is allowed.</w:t>
        </w:r>
      </w:ins>
    </w:p>
    <w:p w14:paraId="5F71912F" w14:textId="77777777" w:rsidR="00900DEA" w:rsidRPr="00900DEA" w:rsidRDefault="00900DEA" w:rsidP="00900DEA">
      <w:pPr>
        <w:pStyle w:val="NO"/>
        <w:rPr>
          <w:ins w:id="42" w:author="RAN2#121" w:date="2023-03-03T22:34:00Z"/>
          <w:i/>
          <w:color w:val="FF0000"/>
          <w:lang w:eastAsia="zh-CN"/>
        </w:rPr>
      </w:pPr>
      <w:ins w:id="43" w:author="RAN2#121" w:date="2023-03-03T22:34:00Z">
        <w:r>
          <w:rPr>
            <w:i/>
            <w:color w:val="FF0000"/>
            <w:lang w:eastAsia="zh-CN"/>
          </w:rPr>
          <w:t xml:space="preserve">Editor note: </w:t>
        </w:r>
        <w:r w:rsidRPr="00900DEA">
          <w:rPr>
            <w:i/>
            <w:color w:val="FF0000"/>
            <w:lang w:eastAsia="zh-CN"/>
          </w:rPr>
          <w:t>FFS whether the UE can indicate if it is already connecting with reduced capabilities during connection set-up/resume.</w:t>
        </w:r>
      </w:ins>
    </w:p>
    <w:p w14:paraId="06FC211E" w14:textId="3446202A" w:rsidR="004F1926" w:rsidRDefault="004F1926" w:rsidP="004F1926">
      <w:pPr>
        <w:jc w:val="both"/>
        <w:rPr>
          <w:ins w:id="44" w:author="RAN2#121" w:date="2023-03-03T22:28:00Z"/>
          <w:bCs/>
        </w:rPr>
      </w:pPr>
      <w:ins w:id="45" w:author="RAN2#121" w:date="2023-03-03T22:28:00Z">
        <w:r w:rsidRPr="00F33B58">
          <w:rPr>
            <w:bCs/>
          </w:rPr>
          <w:t xml:space="preserve">When the UE is in </w:t>
        </w:r>
        <w:r w:rsidRPr="003E3DAD">
          <w:t xml:space="preserve">RRC_CONNECTED state </w:t>
        </w:r>
        <w:r w:rsidRPr="00F33B58">
          <w:rPr>
            <w:bCs/>
          </w:rPr>
          <w:t xml:space="preserve">in </w:t>
        </w:r>
      </w:ins>
      <w:ins w:id="46" w:author="RAN2#121" w:date="2023-03-06T13:19:00Z">
        <w:r w:rsidR="00D46836">
          <w:rPr>
            <w:bCs/>
          </w:rPr>
          <w:t xml:space="preserve">both </w:t>
        </w:r>
      </w:ins>
      <w:ins w:id="47" w:author="RAN2#121" w:date="2023-03-03T22:28:00Z">
        <w:r w:rsidRPr="00F33B58">
          <w:rPr>
            <w:bCs/>
          </w:rPr>
          <w:t xml:space="preserve">NR </w:t>
        </w:r>
        <w:r>
          <w:rPr>
            <w:bCs/>
          </w:rPr>
          <w:t>N</w:t>
        </w:r>
        <w:r w:rsidRPr="00F33B58">
          <w:rPr>
            <w:bCs/>
          </w:rPr>
          <w:t>etwork</w:t>
        </w:r>
        <w:r>
          <w:rPr>
            <w:bCs/>
          </w:rPr>
          <w:t xml:space="preserve"> </w:t>
        </w:r>
      </w:ins>
      <w:ins w:id="48" w:author="RAN2#121" w:date="2023-03-06T13:07:00Z">
        <w:r w:rsidR="00AF51C7">
          <w:rPr>
            <w:bCs/>
          </w:rPr>
          <w:t xml:space="preserve">A </w:t>
        </w:r>
      </w:ins>
      <w:ins w:id="49" w:author="RAN2#121" w:date="2023-03-03T22:28:00Z">
        <w:r>
          <w:rPr>
            <w:bCs/>
          </w:rPr>
          <w:t xml:space="preserve">and NR </w:t>
        </w:r>
      </w:ins>
      <w:ins w:id="50" w:author="vivo(Boubacar)" w:date="2023-03-10T13:59:00Z">
        <w:r w:rsidR="009B7663">
          <w:rPr>
            <w:bCs/>
          </w:rPr>
          <w:t>N</w:t>
        </w:r>
      </w:ins>
      <w:ins w:id="51" w:author="RAN2#121" w:date="2023-03-03T22:28:00Z">
        <w:r>
          <w:rPr>
            <w:bCs/>
          </w:rPr>
          <w:t>etwork B</w:t>
        </w:r>
        <w:r w:rsidRPr="00F33B58">
          <w:rPr>
            <w:bCs/>
          </w:rPr>
          <w:t xml:space="preserve">, it is up to the UE implementation to select </w:t>
        </w:r>
      </w:ins>
      <w:ins w:id="52" w:author="vivo(Boubacar)" w:date="2023-03-10T08:11:00Z">
        <w:r w:rsidR="00A61B93">
          <w:rPr>
            <w:bCs/>
          </w:rPr>
          <w:t>on</w:t>
        </w:r>
      </w:ins>
      <w:ins w:id="53" w:author="vivo(Boubacar)" w:date="2023-03-10T13:38:00Z">
        <w:r w:rsidR="0000326B">
          <w:rPr>
            <w:bCs/>
          </w:rPr>
          <w:t>e</w:t>
        </w:r>
      </w:ins>
      <w:ins w:id="54" w:author="vivo(Boubacar)" w:date="2023-03-10T08:11:00Z">
        <w:r w:rsidR="00A61B93">
          <w:rPr>
            <w:bCs/>
          </w:rPr>
          <w:t xml:space="preserve"> of the two</w:t>
        </w:r>
      </w:ins>
      <w:ins w:id="55" w:author="RAN2#121" w:date="2023-03-03T22:28:00Z">
        <w:r w:rsidRPr="00F33B58">
          <w:rPr>
            <w:bCs/>
          </w:rPr>
          <w:t xml:space="preserve"> </w:t>
        </w:r>
        <w:r>
          <w:rPr>
            <w:bCs/>
          </w:rPr>
          <w:t>network</w:t>
        </w:r>
      </w:ins>
      <w:ins w:id="56" w:author="vivo(Boubacar)" w:date="2023-03-10T08:11:00Z">
        <w:r w:rsidR="00A61B93">
          <w:rPr>
            <w:bCs/>
          </w:rPr>
          <w:t>s</w:t>
        </w:r>
      </w:ins>
      <w:ins w:id="57" w:author="RAN2#121" w:date="2023-03-03T22:28:00Z">
        <w:r w:rsidRPr="00F33B58">
          <w:rPr>
            <w:bCs/>
          </w:rPr>
          <w:t xml:space="preserve"> to</w:t>
        </w:r>
      </w:ins>
      <w:ins w:id="58" w:author="vivo(Boubacar)" w:date="2023-03-08T10:50:00Z">
        <w:r w:rsidR="005F03EF">
          <w:rPr>
            <w:bCs/>
          </w:rPr>
          <w:t xml:space="preserve"> request</w:t>
        </w:r>
      </w:ins>
      <w:ins w:id="59" w:author="RAN2#121" w:date="2023-03-03T22:28:00Z">
        <w:r w:rsidRPr="00F33B58">
          <w:rPr>
            <w:bCs/>
          </w:rPr>
          <w:t xml:space="preserve"> </w:t>
        </w:r>
      </w:ins>
      <w:ins w:id="60" w:author="RAN2#121" w:date="2023-03-06T13:18:00Z">
        <w:r w:rsidR="00D46836">
          <w:rPr>
            <w:bCs/>
          </w:rPr>
          <w:t xml:space="preserve">UE </w:t>
        </w:r>
      </w:ins>
      <w:ins w:id="61" w:author="RAN2#121" w:date="2023-03-03T22:28:00Z">
        <w:r w:rsidRPr="00F33B58">
          <w:rPr>
            <w:bCs/>
          </w:rPr>
          <w:t>temporary capability restriction</w:t>
        </w:r>
        <w:r>
          <w:rPr>
            <w:bCs/>
          </w:rPr>
          <w:t xml:space="preserve">. </w:t>
        </w:r>
        <w:r w:rsidRPr="00432B57">
          <w:rPr>
            <w:bCs/>
          </w:rPr>
          <w:t xml:space="preserve">When the UE is in </w:t>
        </w:r>
        <w:r w:rsidRPr="003E3DAD">
          <w:t xml:space="preserve">RRC_CONNECTED state </w:t>
        </w:r>
        <w:r w:rsidRPr="00432B57">
          <w:rPr>
            <w:bCs/>
          </w:rPr>
          <w:t xml:space="preserve">in both </w:t>
        </w:r>
      </w:ins>
      <w:ins w:id="62" w:author="RAN2#121" w:date="2023-03-06T13:20:00Z">
        <w:r w:rsidR="00D46836" w:rsidRPr="00F33B58">
          <w:rPr>
            <w:bCs/>
          </w:rPr>
          <w:t xml:space="preserve">NR </w:t>
        </w:r>
        <w:r w:rsidR="00D46836">
          <w:rPr>
            <w:bCs/>
          </w:rPr>
          <w:t>N</w:t>
        </w:r>
        <w:r w:rsidR="00D46836" w:rsidRPr="00F33B58">
          <w:rPr>
            <w:bCs/>
          </w:rPr>
          <w:t>etwork</w:t>
        </w:r>
        <w:r w:rsidR="00D46836">
          <w:rPr>
            <w:bCs/>
          </w:rPr>
          <w:t xml:space="preserve"> A and E-UTRA </w:t>
        </w:r>
      </w:ins>
      <w:ins w:id="63" w:author="vivo(Boubacar)" w:date="2023-03-10T13:59:00Z">
        <w:r w:rsidR="009B7663">
          <w:rPr>
            <w:bCs/>
          </w:rPr>
          <w:t>N</w:t>
        </w:r>
      </w:ins>
      <w:ins w:id="64" w:author="RAN2#121" w:date="2023-03-06T13:20:00Z">
        <w:r w:rsidR="00D46836">
          <w:rPr>
            <w:bCs/>
          </w:rPr>
          <w:t>etwork B</w:t>
        </w:r>
      </w:ins>
      <w:ins w:id="65" w:author="RAN2#121" w:date="2023-03-03T22:28:00Z">
        <w:r w:rsidRPr="00432B57">
          <w:rPr>
            <w:bCs/>
          </w:rPr>
          <w:t xml:space="preserve">, the </w:t>
        </w:r>
      </w:ins>
      <w:ins w:id="66" w:author="vivo(Boubacar)" w:date="2023-03-08T10:51:00Z">
        <w:r w:rsidR="005F03EF">
          <w:rPr>
            <w:bCs/>
          </w:rPr>
          <w:t>request</w:t>
        </w:r>
      </w:ins>
      <w:ins w:id="67" w:author="RAN2#121" w:date="2023-03-03T22:28:00Z">
        <w:r w:rsidRPr="00432B57">
          <w:rPr>
            <w:bCs/>
          </w:rPr>
          <w:t xml:space="preserve"> for </w:t>
        </w:r>
      </w:ins>
      <w:ins w:id="68" w:author="RAN2#121" w:date="2023-03-06T13:19:00Z">
        <w:r w:rsidR="00D46836">
          <w:rPr>
            <w:bCs/>
          </w:rPr>
          <w:t xml:space="preserve">UE </w:t>
        </w:r>
      </w:ins>
      <w:ins w:id="69" w:author="RAN2#121" w:date="2023-03-03T22:28:00Z">
        <w:r w:rsidRPr="00432B57">
          <w:rPr>
            <w:bCs/>
          </w:rPr>
          <w:t xml:space="preserve">temporary capability restriction </w:t>
        </w:r>
      </w:ins>
      <w:ins w:id="70" w:author="vivo(Boubacar)" w:date="2023-03-10T08:12:00Z">
        <w:r w:rsidR="00A61B93">
          <w:rPr>
            <w:bCs/>
          </w:rPr>
          <w:t>can be performed</w:t>
        </w:r>
      </w:ins>
      <w:ins w:id="71" w:author="RAN2#121" w:date="2023-03-03T22:28:00Z">
        <w:r w:rsidRPr="00432B57">
          <w:rPr>
            <w:bCs/>
          </w:rPr>
          <w:t xml:space="preserve"> on the NR network</w:t>
        </w:r>
        <w:r>
          <w:rPr>
            <w:bCs/>
          </w:rPr>
          <w:t xml:space="preserve">. </w:t>
        </w:r>
        <w:r w:rsidRPr="00F33B58">
          <w:rPr>
            <w:bCs/>
          </w:rPr>
          <w:t xml:space="preserve">When the UE is in </w:t>
        </w:r>
        <w:r w:rsidRPr="003E3DAD">
          <w:t xml:space="preserve">RRC_CONNECTED state </w:t>
        </w:r>
        <w:r w:rsidRPr="00F33B58">
          <w:rPr>
            <w:bCs/>
          </w:rPr>
          <w:t xml:space="preserve">in </w:t>
        </w:r>
      </w:ins>
      <w:ins w:id="72" w:author="vivo(Boubacar)" w:date="2023-03-10T13:59:00Z">
        <w:r w:rsidR="009B7663">
          <w:rPr>
            <w:bCs/>
          </w:rPr>
          <w:t>NR</w:t>
        </w:r>
      </w:ins>
      <w:ins w:id="73" w:author="Huawei/HiSilicon" w:date="2023-03-08T12:57:00Z">
        <w:r w:rsidR="001049DC">
          <w:rPr>
            <w:bCs/>
          </w:rPr>
          <w:t xml:space="preserve"> </w:t>
        </w:r>
      </w:ins>
      <w:ins w:id="74" w:author="RAN2#121" w:date="2023-03-03T22:28:00Z">
        <w:r w:rsidRPr="00F33B58">
          <w:rPr>
            <w:bCs/>
          </w:rPr>
          <w:t>N</w:t>
        </w:r>
        <w:r>
          <w:rPr>
            <w:bCs/>
          </w:rPr>
          <w:t>etwork</w:t>
        </w:r>
        <w:r w:rsidRPr="00F33B58">
          <w:rPr>
            <w:bCs/>
          </w:rPr>
          <w:t xml:space="preserve"> A and moving from </w:t>
        </w:r>
        <w:r>
          <w:rPr>
            <w:bCs/>
          </w:rPr>
          <w:t>RRC_</w:t>
        </w:r>
        <w:r w:rsidRPr="00432B57">
          <w:rPr>
            <w:lang w:eastAsia="zh-CN"/>
          </w:rPr>
          <w:t>IDLE/INACTIVE</w:t>
        </w:r>
        <w:r w:rsidRPr="00432B57">
          <w:rPr>
            <w:i/>
            <w:lang w:eastAsia="zh-CN"/>
          </w:rPr>
          <w:t xml:space="preserve"> </w:t>
        </w:r>
        <w:r>
          <w:rPr>
            <w:bCs/>
          </w:rPr>
          <w:t xml:space="preserve">state </w:t>
        </w:r>
        <w:r w:rsidRPr="00F33B58">
          <w:rPr>
            <w:bCs/>
          </w:rPr>
          <w:t xml:space="preserve">to </w:t>
        </w:r>
        <w:r w:rsidRPr="003E3DAD">
          <w:t xml:space="preserve">RRC_CONNECTED state </w:t>
        </w:r>
        <w:r w:rsidRPr="00F33B58">
          <w:rPr>
            <w:bCs/>
          </w:rPr>
          <w:t>in NR N</w:t>
        </w:r>
        <w:r>
          <w:rPr>
            <w:bCs/>
          </w:rPr>
          <w:t>etwork</w:t>
        </w:r>
        <w:r w:rsidRPr="00F33B58">
          <w:rPr>
            <w:bCs/>
          </w:rPr>
          <w:t xml:space="preserve"> B, the </w:t>
        </w:r>
      </w:ins>
      <w:ins w:id="75" w:author="vivo(Boubacar)" w:date="2023-03-08T10:51:00Z">
        <w:r w:rsidR="005F03EF">
          <w:rPr>
            <w:bCs/>
          </w:rPr>
          <w:t>request</w:t>
        </w:r>
      </w:ins>
      <w:ins w:id="76" w:author="RAN2#121" w:date="2023-03-03T22:28:00Z">
        <w:r w:rsidRPr="00F33B58">
          <w:rPr>
            <w:bCs/>
          </w:rPr>
          <w:t xml:space="preserve"> for </w:t>
        </w:r>
      </w:ins>
      <w:ins w:id="77" w:author="RAN2#121" w:date="2023-03-06T13:21:00Z">
        <w:r w:rsidR="00D46836">
          <w:rPr>
            <w:bCs/>
          </w:rPr>
          <w:t xml:space="preserve">UE </w:t>
        </w:r>
      </w:ins>
      <w:ins w:id="78" w:author="RAN2#121" w:date="2023-03-03T22:28:00Z">
        <w:r w:rsidRPr="00F33B58">
          <w:rPr>
            <w:bCs/>
          </w:rPr>
          <w:t xml:space="preserve">temporary capability restriction can </w:t>
        </w:r>
      </w:ins>
      <w:ins w:id="79" w:author="vivo(Boubacar)" w:date="2023-03-10T08:13:00Z">
        <w:r w:rsidR="00A61B93">
          <w:rPr>
            <w:bCs/>
          </w:rPr>
          <w:t>be performed</w:t>
        </w:r>
      </w:ins>
      <w:ins w:id="80" w:author="RAN2#121" w:date="2023-03-03T22:28:00Z">
        <w:r w:rsidRPr="00F33B58">
          <w:rPr>
            <w:bCs/>
          </w:rPr>
          <w:t xml:space="preserve"> on N</w:t>
        </w:r>
        <w:r>
          <w:rPr>
            <w:bCs/>
          </w:rPr>
          <w:t>etwork</w:t>
        </w:r>
        <w:r w:rsidRPr="00F33B58">
          <w:rPr>
            <w:bCs/>
          </w:rPr>
          <w:t xml:space="preserve"> A.</w:t>
        </w:r>
      </w:ins>
    </w:p>
    <w:p w14:paraId="118F3DC3" w14:textId="6C3835A7" w:rsidR="004F1926" w:rsidRPr="000047EC" w:rsidRDefault="004F1926" w:rsidP="004F1926">
      <w:pPr>
        <w:pStyle w:val="NO"/>
        <w:rPr>
          <w:ins w:id="81" w:author="RAN2#121" w:date="2023-03-03T22:28:00Z"/>
          <w:i/>
          <w:color w:val="FF0000"/>
          <w:lang w:eastAsia="zh-CN"/>
        </w:rPr>
      </w:pPr>
      <w:ins w:id="82" w:author="RAN2#121" w:date="2023-03-03T22:28:00Z">
        <w:r w:rsidRPr="000047EC">
          <w:rPr>
            <w:i/>
            <w:color w:val="FF0000"/>
            <w:lang w:eastAsia="zh-CN"/>
          </w:rPr>
          <w:lastRenderedPageBreak/>
          <w:t xml:space="preserve">Editor note: FFS how to handle if UE is moving from RRC_IDLE/INACTIVE state in </w:t>
        </w:r>
      </w:ins>
      <w:ins w:id="83" w:author="vivo(Boubacar)" w:date="2023-03-10T13:58:00Z">
        <w:r w:rsidR="009B7663">
          <w:rPr>
            <w:i/>
            <w:color w:val="FF0000"/>
            <w:lang w:eastAsia="zh-CN"/>
          </w:rPr>
          <w:t xml:space="preserve">NR </w:t>
        </w:r>
      </w:ins>
      <w:ins w:id="84" w:author="RAN2#121" w:date="2023-03-03T22:28:00Z">
        <w:r w:rsidRPr="000047EC">
          <w:rPr>
            <w:i/>
            <w:color w:val="FF0000"/>
            <w:lang w:eastAsia="zh-CN"/>
          </w:rPr>
          <w:t xml:space="preserve">Network A and is in RRC_CONNECTED state with </w:t>
        </w:r>
      </w:ins>
      <w:ins w:id="85" w:author="vivo(Boubacar)" w:date="2023-03-10T13:58:00Z">
        <w:r w:rsidR="009B7663">
          <w:rPr>
            <w:i/>
            <w:color w:val="FF0000"/>
            <w:lang w:eastAsia="zh-CN"/>
          </w:rPr>
          <w:t xml:space="preserve">NR </w:t>
        </w:r>
      </w:ins>
      <w:ins w:id="86" w:author="RAN2#121" w:date="2023-03-03T22:28:00Z">
        <w:r w:rsidRPr="000047EC">
          <w:rPr>
            <w:i/>
            <w:color w:val="FF0000"/>
            <w:lang w:eastAsia="zh-CN"/>
          </w:rPr>
          <w:t>Network B.</w:t>
        </w:r>
      </w:ins>
    </w:p>
    <w:p w14:paraId="4DC1001C" w14:textId="7F3C4A50" w:rsidR="00900DEA" w:rsidRDefault="00900DEA" w:rsidP="00900DEA">
      <w:pPr>
        <w:rPr>
          <w:ins w:id="87" w:author="RAN2#121" w:date="2023-03-03T22:34:00Z"/>
          <w:bCs/>
        </w:rPr>
      </w:pPr>
      <w:ins w:id="88" w:author="RAN2#121" w:date="2023-03-03T22:34:00Z">
        <w:r w:rsidRPr="00900DEA">
          <w:rPr>
            <w:bCs/>
          </w:rPr>
          <w:t>For dual-active MUSIM UE, UE signa</w:t>
        </w:r>
      </w:ins>
      <w:ins w:id="89" w:author="vivo(Boubacar)" w:date="2023-03-10T13:40:00Z">
        <w:r w:rsidR="0000326B">
          <w:rPr>
            <w:bCs/>
          </w:rPr>
          <w:t>l</w:t>
        </w:r>
      </w:ins>
      <w:ins w:id="90" w:author="RAN2#121" w:date="2023-03-03T22:34:00Z">
        <w:r w:rsidRPr="00900DEA">
          <w:rPr>
            <w:bCs/>
          </w:rPr>
          <w:t xml:space="preserve">ling will support the request for release (and reversal) of </w:t>
        </w:r>
        <w:proofErr w:type="spellStart"/>
        <w:r w:rsidRPr="00900DEA">
          <w:rPr>
            <w:bCs/>
          </w:rPr>
          <w:t>SCells</w:t>
        </w:r>
        <w:proofErr w:type="spellEnd"/>
        <w:r w:rsidRPr="00900DEA">
          <w:rPr>
            <w:bCs/>
          </w:rPr>
          <w:t xml:space="preserve"> and SCG. </w:t>
        </w:r>
      </w:ins>
    </w:p>
    <w:p w14:paraId="002E1F92" w14:textId="692D1F54" w:rsidR="00900DEA" w:rsidRPr="00900DEA" w:rsidRDefault="00900DEA" w:rsidP="00900DEA">
      <w:pPr>
        <w:pStyle w:val="NO"/>
        <w:rPr>
          <w:ins w:id="91" w:author="RAN2#121" w:date="2023-03-03T22:34:00Z"/>
          <w:i/>
          <w:color w:val="FF0000"/>
          <w:lang w:eastAsia="zh-CN"/>
        </w:rPr>
      </w:pPr>
      <w:ins w:id="92" w:author="RAN2#121" w:date="2023-03-03T22:34:00Z">
        <w:r>
          <w:rPr>
            <w:i/>
            <w:color w:val="FF0000"/>
            <w:lang w:eastAsia="zh-CN"/>
          </w:rPr>
          <w:t xml:space="preserve">Editor note: </w:t>
        </w:r>
        <w:r w:rsidRPr="00900DEA">
          <w:rPr>
            <w:i/>
            <w:color w:val="FF0000"/>
            <w:lang w:eastAsia="zh-CN"/>
          </w:rPr>
          <w:t>The signa</w:t>
        </w:r>
      </w:ins>
      <w:ins w:id="93" w:author="vivo(Boubacar)" w:date="2023-03-10T08:13:00Z">
        <w:r w:rsidR="00A61B93">
          <w:rPr>
            <w:i/>
            <w:color w:val="FF0000"/>
            <w:lang w:eastAsia="zh-CN"/>
          </w:rPr>
          <w:t>l</w:t>
        </w:r>
      </w:ins>
      <w:ins w:id="94" w:author="RAN2#121" w:date="2023-03-03T22:34:00Z">
        <w:r w:rsidRPr="00900DEA">
          <w:rPr>
            <w:i/>
            <w:color w:val="FF0000"/>
            <w:lang w:eastAsia="zh-CN"/>
          </w:rPr>
          <w:t>ling details</w:t>
        </w:r>
      </w:ins>
      <w:ins w:id="95" w:author="vivo(Boubacar)" w:date="2023-03-10T08:14:00Z">
        <w:r w:rsidR="00A61B93">
          <w:rPr>
            <w:i/>
            <w:color w:val="FF0000"/>
            <w:lang w:eastAsia="zh-CN"/>
          </w:rPr>
          <w:t xml:space="preserve"> for temporary capability</w:t>
        </w:r>
      </w:ins>
      <w:ins w:id="96" w:author="vivo(Boubacar)" w:date="2023-03-10T08:15:00Z">
        <w:r w:rsidR="00A61B93">
          <w:rPr>
            <w:i/>
            <w:color w:val="FF0000"/>
            <w:lang w:eastAsia="zh-CN"/>
          </w:rPr>
          <w:t xml:space="preserve"> restriction</w:t>
        </w:r>
      </w:ins>
      <w:ins w:id="97" w:author="RAN2#121" w:date="2023-03-03T22:34:00Z">
        <w:r w:rsidRPr="00900DEA">
          <w:rPr>
            <w:i/>
            <w:color w:val="FF0000"/>
            <w:lang w:eastAsia="zh-CN"/>
          </w:rPr>
          <w:t xml:space="preserve"> (e.g. implicit or explicit request of each </w:t>
        </w:r>
        <w:proofErr w:type="spellStart"/>
        <w:r w:rsidRPr="00900DEA">
          <w:rPr>
            <w:i/>
            <w:color w:val="FF0000"/>
            <w:lang w:eastAsia="zh-CN"/>
          </w:rPr>
          <w:t>SCell</w:t>
        </w:r>
        <w:proofErr w:type="spellEnd"/>
        <w:r w:rsidRPr="00900DEA">
          <w:rPr>
            <w:i/>
            <w:color w:val="FF0000"/>
            <w:lang w:eastAsia="zh-CN"/>
          </w:rPr>
          <w:t xml:space="preserve"> or SCG</w:t>
        </w:r>
      </w:ins>
      <w:ins w:id="98" w:author="vivo(Boubacar)" w:date="2023-03-10T08:15:00Z">
        <w:r w:rsidR="00A61B93">
          <w:rPr>
            <w:i/>
            <w:color w:val="FF0000"/>
            <w:lang w:eastAsia="zh-CN"/>
          </w:rPr>
          <w:t>, band conflict scenario</w:t>
        </w:r>
      </w:ins>
      <w:ins w:id="99" w:author="RAN2#121" w:date="2023-03-03T22:34:00Z">
        <w:r w:rsidRPr="00900DEA">
          <w:rPr>
            <w:i/>
            <w:color w:val="FF0000"/>
            <w:lang w:eastAsia="zh-CN"/>
          </w:rPr>
          <w:t>) is FFS. FFS if we support deactivation (based on discussion in which case it can be used). It is up to network how to react to UE request.</w:t>
        </w:r>
      </w:ins>
    </w:p>
    <w:p w14:paraId="298C3D32" w14:textId="77777777" w:rsidR="002063A3" w:rsidRDefault="002063A3"/>
    <w:p w14:paraId="66C04F3D" w14:textId="77777777" w:rsidR="00EC75C4" w:rsidRPr="003261C4" w:rsidRDefault="009C7B7F" w:rsidP="003261C4">
      <w:pPr>
        <w:pStyle w:val="CRCoverPage"/>
        <w:spacing w:after="0"/>
        <w:jc w:val="center"/>
        <w:rPr>
          <w:color w:val="FF0000"/>
          <w:sz w:val="24"/>
          <w:szCs w:val="24"/>
        </w:rPr>
      </w:pPr>
      <w:r w:rsidRPr="003261C4">
        <w:rPr>
          <w:color w:val="FF0000"/>
          <w:sz w:val="24"/>
          <w:szCs w:val="24"/>
        </w:rPr>
        <w:t>&lt;&lt; End of changes &gt;&gt;</w:t>
      </w:r>
    </w:p>
    <w:p w14:paraId="7AACB74A" w14:textId="77777777" w:rsidR="00EC75C4" w:rsidRDefault="00EC75C4"/>
    <w:p w14:paraId="4F0093CF" w14:textId="77777777" w:rsidR="00EC75C4" w:rsidRDefault="00EC75C4"/>
    <w:p w14:paraId="15995749" w14:textId="77777777" w:rsidR="00314B93" w:rsidRDefault="00314B93">
      <w:pPr>
        <w:rPr>
          <w:ins w:id="100" w:author="RAN2#121" w:date="2023-03-03T19:08:00Z"/>
        </w:rPr>
        <w:sectPr w:rsidR="00314B93">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643344D6" w14:textId="0A4BB632" w:rsidR="00EC75C4" w:rsidRDefault="00EC75C4"/>
    <w:p w14:paraId="1DE4C160" w14:textId="77777777" w:rsidR="00EC75C4" w:rsidRDefault="00EC75C4"/>
    <w:p w14:paraId="6BDB4E79" w14:textId="49C23E7D" w:rsidR="00EC75C4" w:rsidRDefault="009C7B7F">
      <w:pPr>
        <w:pStyle w:val="Heading1"/>
      </w:pPr>
      <w:bookmarkStart w:id="101" w:name="_Toc37232087"/>
      <w:bookmarkStart w:id="102" w:name="_Toc51971521"/>
      <w:bookmarkStart w:id="103" w:name="_Toc20388082"/>
      <w:bookmarkStart w:id="104" w:name="_Toc29376164"/>
      <w:bookmarkStart w:id="105" w:name="_Toc52551504"/>
      <w:bookmarkStart w:id="106" w:name="_Toc124536383"/>
      <w:bookmarkStart w:id="107" w:name="_Toc46502173"/>
      <w:r>
        <w:t>Annex</w:t>
      </w:r>
      <w:bookmarkEnd w:id="101"/>
      <w:bookmarkEnd w:id="102"/>
      <w:bookmarkEnd w:id="103"/>
      <w:bookmarkEnd w:id="104"/>
      <w:bookmarkEnd w:id="105"/>
      <w:bookmarkEnd w:id="106"/>
      <w:bookmarkEnd w:id="107"/>
      <w:r w:rsidR="00314B93">
        <w:t xml:space="preserve"> of</w:t>
      </w:r>
      <w:r>
        <w:t xml:space="preserve"> </w:t>
      </w:r>
      <w:r w:rsidR="00314B93">
        <w:t>m</w:t>
      </w:r>
      <w:r>
        <w:t xml:space="preserve">eeting </w:t>
      </w:r>
      <w:r w:rsidR="00314B93">
        <w:t>a</w:t>
      </w:r>
      <w:r>
        <w:t>greements</w:t>
      </w:r>
    </w:p>
    <w:p w14:paraId="575E668D" w14:textId="3BE419FA" w:rsidR="00EC75C4" w:rsidRPr="00AF264F" w:rsidRDefault="009C7B7F">
      <w:pPr>
        <w:pStyle w:val="BodyText"/>
        <w:rPr>
          <w:rFonts w:ascii="Arial" w:hAnsi="Arial" w:cs="Arial"/>
        </w:rPr>
      </w:pPr>
      <w:r w:rsidRPr="00AF264F">
        <w:rPr>
          <w:rFonts w:ascii="Arial" w:hAnsi="Arial" w:cs="Arial"/>
          <w:highlight w:val="yellow"/>
        </w:rPr>
        <w:t>Highlighted</w:t>
      </w:r>
      <w:r w:rsidRPr="00AF264F">
        <w:rPr>
          <w:rFonts w:ascii="Arial" w:hAnsi="Arial" w:cs="Arial"/>
        </w:rPr>
        <w:t xml:space="preserve"> below are the meeting agreements that have been considered for the CR. </w:t>
      </w:r>
    </w:p>
    <w:p w14:paraId="4AEC8A25" w14:textId="77777777" w:rsidR="00314B93" w:rsidRDefault="00314B93" w:rsidP="00314B93">
      <w:pPr>
        <w:rPr>
          <w:rFonts w:ascii="Arial" w:hAnsi="Arial" w:cs="Arial"/>
          <w:b/>
          <w:sz w:val="24"/>
          <w:szCs w:val="24"/>
        </w:rPr>
      </w:pPr>
    </w:p>
    <w:p w14:paraId="0EE17D63" w14:textId="377CD462" w:rsidR="00314B93" w:rsidRPr="001463FE" w:rsidRDefault="00314B93" w:rsidP="00314B93">
      <w:pPr>
        <w:rPr>
          <w:rFonts w:ascii="Arial" w:hAnsi="Arial" w:cs="Arial"/>
          <w:b/>
          <w:sz w:val="24"/>
          <w:szCs w:val="24"/>
          <w:u w:val="single"/>
        </w:rPr>
      </w:pPr>
      <w:r w:rsidRPr="001463FE">
        <w:rPr>
          <w:rFonts w:ascii="Arial" w:hAnsi="Arial" w:cs="Arial"/>
          <w:b/>
          <w:sz w:val="24"/>
          <w:szCs w:val="24"/>
          <w:u w:val="single"/>
        </w:rPr>
        <w:t>RAN2#121 Agreements</w:t>
      </w:r>
    </w:p>
    <w:p w14:paraId="7B93E660" w14:textId="77777777" w:rsidR="00314B93" w:rsidRDefault="00314B93" w:rsidP="00A34019">
      <w:pPr>
        <w:pBdr>
          <w:top w:val="single" w:sz="4" w:space="1" w:color="auto"/>
          <w:left w:val="single" w:sz="4" w:space="4" w:color="auto"/>
          <w:bottom w:val="single" w:sz="4" w:space="1" w:color="auto"/>
          <w:right w:val="single" w:sz="4" w:space="4" w:color="auto"/>
        </w:pBdr>
      </w:pPr>
    </w:p>
    <w:p w14:paraId="73F9DF8B" w14:textId="77777777" w:rsidR="00314B93" w:rsidRPr="005E347A" w:rsidRDefault="00314B93" w:rsidP="00A34019">
      <w:pPr>
        <w:pStyle w:val="Agreement"/>
        <w:numPr>
          <w:ilvl w:val="0"/>
          <w:numId w:val="7"/>
        </w:numPr>
        <w:pBdr>
          <w:top w:val="single" w:sz="4" w:space="1" w:color="auto"/>
          <w:left w:val="single" w:sz="4" w:space="4" w:color="auto"/>
          <w:bottom w:val="single" w:sz="4" w:space="1" w:color="auto"/>
          <w:right w:val="single" w:sz="4" w:space="4" w:color="auto"/>
        </w:pBdr>
        <w:rPr>
          <w:sz w:val="20"/>
          <w:szCs w:val="20"/>
        </w:rPr>
      </w:pPr>
      <w:r w:rsidRPr="005E347A">
        <w:rPr>
          <w:sz w:val="20"/>
          <w:szCs w:val="20"/>
        </w:rPr>
        <w:t xml:space="preserve">A2a: </w:t>
      </w:r>
      <w:r w:rsidRPr="002063A3">
        <w:rPr>
          <w:sz w:val="20"/>
          <w:szCs w:val="20"/>
          <w:highlight w:val="yellow"/>
        </w:rPr>
        <w:t>When the UE is in Connected mode in two NR networks, it is up to the UE implementation to select which NW to perform signaling for temporary UE capability restrictions</w:t>
      </w:r>
      <w:r w:rsidRPr="005E347A">
        <w:rPr>
          <w:sz w:val="20"/>
          <w:szCs w:val="20"/>
        </w:rPr>
        <w:t xml:space="preserve">. </w:t>
      </w:r>
    </w:p>
    <w:p w14:paraId="5401BC46" w14:textId="77777777" w:rsidR="00314B93" w:rsidRPr="005E347A" w:rsidRDefault="00314B93" w:rsidP="00A34019">
      <w:pPr>
        <w:pStyle w:val="Agreement"/>
        <w:numPr>
          <w:ilvl w:val="0"/>
          <w:numId w:val="7"/>
        </w:numPr>
        <w:pBdr>
          <w:top w:val="single" w:sz="4" w:space="1" w:color="auto"/>
          <w:left w:val="single" w:sz="4" w:space="4" w:color="auto"/>
          <w:bottom w:val="single" w:sz="4" w:space="1" w:color="auto"/>
          <w:right w:val="single" w:sz="4" w:space="4" w:color="auto"/>
        </w:pBdr>
        <w:rPr>
          <w:sz w:val="20"/>
          <w:szCs w:val="20"/>
        </w:rPr>
      </w:pPr>
      <w:r w:rsidRPr="005E347A">
        <w:rPr>
          <w:sz w:val="20"/>
          <w:szCs w:val="20"/>
        </w:rPr>
        <w:t xml:space="preserve">A2b: </w:t>
      </w:r>
      <w:r w:rsidRPr="002063A3">
        <w:rPr>
          <w:sz w:val="20"/>
          <w:szCs w:val="20"/>
          <w:highlight w:val="yellow"/>
        </w:rPr>
        <w:t>When the UE is in Connected mode in NR NW A and moving from Idle/Inactive to connected mode in NR NW B, the signaling for temporary UE capability restrictions can happen on NW A. FFS how to handle if UE is moving from IDLE/INACTIVE in NW A and is in CONNECTED with NW</w:t>
      </w:r>
      <w:r w:rsidRPr="00314B93">
        <w:rPr>
          <w:sz w:val="20"/>
          <w:szCs w:val="20"/>
        </w:rPr>
        <w:t xml:space="preserve"> B.</w:t>
      </w:r>
    </w:p>
    <w:p w14:paraId="61A0AF1B" w14:textId="77777777" w:rsidR="00314B93" w:rsidRPr="005E347A" w:rsidRDefault="00314B93" w:rsidP="00A34019">
      <w:pPr>
        <w:pStyle w:val="Agreement"/>
        <w:numPr>
          <w:ilvl w:val="0"/>
          <w:numId w:val="7"/>
        </w:numPr>
        <w:pBdr>
          <w:top w:val="single" w:sz="4" w:space="1" w:color="auto"/>
          <w:left w:val="single" w:sz="4" w:space="4" w:color="auto"/>
          <w:bottom w:val="single" w:sz="4" w:space="1" w:color="auto"/>
          <w:right w:val="single" w:sz="4" w:space="4" w:color="auto"/>
        </w:pBdr>
        <w:rPr>
          <w:sz w:val="20"/>
          <w:szCs w:val="20"/>
        </w:rPr>
      </w:pPr>
      <w:r w:rsidRPr="005E347A">
        <w:rPr>
          <w:sz w:val="20"/>
          <w:szCs w:val="20"/>
        </w:rPr>
        <w:t xml:space="preserve">A2c: </w:t>
      </w:r>
      <w:r w:rsidRPr="002063A3">
        <w:rPr>
          <w:sz w:val="20"/>
          <w:szCs w:val="20"/>
          <w:highlight w:val="yellow"/>
        </w:rPr>
        <w:t>When the UE is in Connected mode in both networks and one is E-UTRAN, the signaling for temporary UE capability restrictions happens on the NR network.</w:t>
      </w:r>
    </w:p>
    <w:p w14:paraId="6C6A8B4D" w14:textId="77777777" w:rsidR="00314B93" w:rsidRPr="005E347A" w:rsidRDefault="00314B93" w:rsidP="00A34019">
      <w:pPr>
        <w:pBdr>
          <w:top w:val="single" w:sz="4" w:space="1" w:color="auto"/>
          <w:left w:val="single" w:sz="4" w:space="4" w:color="auto"/>
          <w:bottom w:val="single" w:sz="4" w:space="1" w:color="auto"/>
          <w:right w:val="single" w:sz="4" w:space="4" w:color="auto"/>
        </w:pBdr>
      </w:pPr>
    </w:p>
    <w:p w14:paraId="4E6F09C6" w14:textId="77777777" w:rsidR="00314B93" w:rsidRPr="005E347A" w:rsidRDefault="00314B93" w:rsidP="00A34019">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 xml:space="preserve">A3: </w:t>
      </w:r>
      <w:r w:rsidRPr="002063A3">
        <w:rPr>
          <w:sz w:val="20"/>
          <w:szCs w:val="20"/>
          <w:highlight w:val="yellow"/>
        </w:rPr>
        <w:t xml:space="preserve">The UE will request a </w:t>
      </w:r>
      <w:proofErr w:type="gramStart"/>
      <w:r w:rsidRPr="002063A3">
        <w:rPr>
          <w:sz w:val="20"/>
          <w:szCs w:val="20"/>
          <w:highlight w:val="yellow"/>
        </w:rPr>
        <w:t>temporary capability restrictions</w:t>
      </w:r>
      <w:proofErr w:type="gramEnd"/>
      <w:r w:rsidRPr="002063A3">
        <w:rPr>
          <w:sz w:val="20"/>
          <w:szCs w:val="20"/>
          <w:highlight w:val="yellow"/>
        </w:rPr>
        <w:t xml:space="preserve"> (e.g. via UAI) only after the NW signals via RRC that this is allowed. FFS whether the UE can indicate if it is already connecting with reduced capabilities during connection set-up/resume.</w:t>
      </w:r>
    </w:p>
    <w:p w14:paraId="14D6D410" w14:textId="77777777" w:rsidR="00314B93" w:rsidRPr="005E347A" w:rsidRDefault="00314B93" w:rsidP="00A34019">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 xml:space="preserve">A4: RAN2 to discuss whether prohibit timer is needed for the signaling of </w:t>
      </w:r>
      <w:r w:rsidRPr="001463FE">
        <w:rPr>
          <w:sz w:val="20"/>
          <w:szCs w:val="20"/>
        </w:rPr>
        <w:t>temporary</w:t>
      </w:r>
      <w:r w:rsidRPr="005E347A">
        <w:rPr>
          <w:sz w:val="20"/>
          <w:szCs w:val="20"/>
        </w:rPr>
        <w:t xml:space="preserve"> UE capability restrictions This can wait until after progress is made on the signaling framework.</w:t>
      </w:r>
    </w:p>
    <w:p w14:paraId="10922934" w14:textId="77777777" w:rsidR="00314B93" w:rsidRPr="005E347A" w:rsidRDefault="00314B93" w:rsidP="00A34019">
      <w:pPr>
        <w:pBdr>
          <w:top w:val="single" w:sz="4" w:space="1" w:color="auto"/>
          <w:left w:val="single" w:sz="4" w:space="4" w:color="auto"/>
          <w:bottom w:val="single" w:sz="4" w:space="1" w:color="auto"/>
          <w:right w:val="single" w:sz="4" w:space="4" w:color="auto"/>
        </w:pBdr>
      </w:pPr>
    </w:p>
    <w:p w14:paraId="52437CFE" w14:textId="77777777" w:rsidR="00314B93" w:rsidRPr="005E347A" w:rsidRDefault="00314B93" w:rsidP="00A34019">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 xml:space="preserve">A1: UAI can be used for the signaling of temporary UE capability changes for dual-active MUSIM. </w:t>
      </w:r>
      <w:r w:rsidRPr="001463FE">
        <w:rPr>
          <w:sz w:val="20"/>
          <w:szCs w:val="20"/>
        </w:rPr>
        <w:t xml:space="preserve">FFS if we have additional </w:t>
      </w:r>
      <w:proofErr w:type="spellStart"/>
      <w:r w:rsidRPr="001463FE">
        <w:rPr>
          <w:sz w:val="20"/>
          <w:szCs w:val="20"/>
        </w:rPr>
        <w:t>signalling</w:t>
      </w:r>
      <w:proofErr w:type="spellEnd"/>
      <w:r w:rsidRPr="001463FE">
        <w:rPr>
          <w:sz w:val="20"/>
          <w:szCs w:val="20"/>
        </w:rPr>
        <w:t xml:space="preserve"> (depends on e.g. </w:t>
      </w:r>
      <w:proofErr w:type="spellStart"/>
      <w:r w:rsidRPr="001463FE">
        <w:rPr>
          <w:sz w:val="20"/>
          <w:szCs w:val="20"/>
        </w:rPr>
        <w:t>SCell</w:t>
      </w:r>
      <w:proofErr w:type="spellEnd"/>
      <w:r w:rsidRPr="001463FE">
        <w:rPr>
          <w:sz w:val="20"/>
          <w:szCs w:val="20"/>
        </w:rPr>
        <w:t>/SCG deactivation usability for MUSIM)</w:t>
      </w:r>
    </w:p>
    <w:p w14:paraId="784D6E48"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 xml:space="preserve">A8: </w:t>
      </w:r>
      <w:r w:rsidRPr="00900DEA">
        <w:rPr>
          <w:sz w:val="20"/>
          <w:szCs w:val="20"/>
        </w:rPr>
        <w:t>For dual-active MUSIM, at least the following type of UE capabilities can be expected to be impacted:</w:t>
      </w:r>
    </w:p>
    <w:p w14:paraId="4D8CC1C9"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rFonts w:cs="Arial"/>
          <w:sz w:val="20"/>
          <w:szCs w:val="20"/>
        </w:rPr>
        <w:t>•</w:t>
      </w:r>
      <w:r w:rsidRPr="00900DEA">
        <w:rPr>
          <w:sz w:val="20"/>
          <w:szCs w:val="20"/>
        </w:rPr>
        <w:tab/>
        <w:t>Transmission and reception capabilities (e.g. MIMO layers)</w:t>
      </w:r>
    </w:p>
    <w:p w14:paraId="2BF30FB7"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rFonts w:cs="Arial"/>
          <w:sz w:val="20"/>
          <w:szCs w:val="20"/>
        </w:rPr>
        <w:t>•</w:t>
      </w:r>
      <w:r w:rsidRPr="00900DEA">
        <w:rPr>
          <w:sz w:val="20"/>
          <w:szCs w:val="20"/>
        </w:rPr>
        <w:tab/>
        <w:t>Measurement capabilities (e.g. gaps)</w:t>
      </w:r>
    </w:p>
    <w:p w14:paraId="26AEB533"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rFonts w:cs="Arial"/>
          <w:sz w:val="20"/>
          <w:szCs w:val="20"/>
        </w:rPr>
        <w:t>•</w:t>
      </w:r>
      <w:r w:rsidRPr="00900DEA">
        <w:rPr>
          <w:sz w:val="20"/>
          <w:szCs w:val="20"/>
        </w:rPr>
        <w:tab/>
        <w:t>Supported bandwidth</w:t>
      </w:r>
    </w:p>
    <w:p w14:paraId="176A3794"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rFonts w:cs="Arial"/>
          <w:sz w:val="20"/>
          <w:szCs w:val="20"/>
        </w:rPr>
        <w:t>•</w:t>
      </w:r>
      <w:r w:rsidRPr="00900DEA">
        <w:rPr>
          <w:sz w:val="20"/>
          <w:szCs w:val="20"/>
        </w:rPr>
        <w:tab/>
        <w:t>Supported band-combinations (FFS whether this is CA or DC or both)</w:t>
      </w:r>
    </w:p>
    <w:p w14:paraId="60E2D845"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sz w:val="20"/>
          <w:szCs w:val="20"/>
        </w:rPr>
        <w:t xml:space="preserve">FFS what is the granularity of reported temporary UE capability restrictions (also pending the band conflict discussion). </w:t>
      </w:r>
    </w:p>
    <w:p w14:paraId="798FAF0C" w14:textId="77777777" w:rsidR="00314B93" w:rsidRPr="00900DEA" w:rsidRDefault="00314B93" w:rsidP="00A34019">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900DEA">
        <w:rPr>
          <w:sz w:val="20"/>
          <w:szCs w:val="20"/>
        </w:rPr>
        <w:t>FFS whether UE reports some or all of the above or whether we can do something simpler</w:t>
      </w:r>
    </w:p>
    <w:p w14:paraId="183B535A" w14:textId="062134EB" w:rsidR="00314B93" w:rsidRPr="00CC0F96" w:rsidRDefault="00314B93" w:rsidP="00CC0F96">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36F95E11" w14:textId="77777777" w:rsidR="00314B93" w:rsidRPr="00CC0F96" w:rsidRDefault="00314B93" w:rsidP="00A34019">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179A78C3" w14:textId="77777777" w:rsidR="00314B93" w:rsidRPr="005E347A" w:rsidRDefault="00314B93" w:rsidP="00A34019">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 xml:space="preserve">A6: </w:t>
      </w:r>
      <w:r w:rsidRPr="002063A3">
        <w:rPr>
          <w:sz w:val="20"/>
          <w:szCs w:val="20"/>
          <w:highlight w:val="yellow"/>
        </w:rPr>
        <w:t xml:space="preserve">For dual-active MUSIM, UE signaling will support the request for release (and reversal) of </w:t>
      </w:r>
      <w:proofErr w:type="spellStart"/>
      <w:r w:rsidRPr="002063A3">
        <w:rPr>
          <w:sz w:val="20"/>
          <w:szCs w:val="20"/>
          <w:highlight w:val="yellow"/>
        </w:rPr>
        <w:t>SCells</w:t>
      </w:r>
      <w:proofErr w:type="spellEnd"/>
      <w:r w:rsidRPr="002063A3">
        <w:rPr>
          <w:sz w:val="20"/>
          <w:szCs w:val="20"/>
          <w:highlight w:val="yellow"/>
        </w:rPr>
        <w:t xml:space="preserve"> and SCG.</w:t>
      </w:r>
      <w:r w:rsidRPr="005E347A">
        <w:rPr>
          <w:sz w:val="20"/>
          <w:szCs w:val="20"/>
        </w:rPr>
        <w:t xml:space="preserve"> The signaling details (e.g. implicit or explicit request of each </w:t>
      </w:r>
      <w:proofErr w:type="spellStart"/>
      <w:r w:rsidRPr="005E347A">
        <w:rPr>
          <w:sz w:val="20"/>
          <w:szCs w:val="20"/>
        </w:rPr>
        <w:t>SCell</w:t>
      </w:r>
      <w:proofErr w:type="spellEnd"/>
      <w:r w:rsidRPr="005E347A">
        <w:rPr>
          <w:sz w:val="20"/>
          <w:szCs w:val="20"/>
        </w:rPr>
        <w:t xml:space="preserve"> </w:t>
      </w:r>
      <w:r w:rsidRPr="001463FE">
        <w:rPr>
          <w:sz w:val="20"/>
          <w:szCs w:val="20"/>
        </w:rPr>
        <w:t>or SCG</w:t>
      </w:r>
      <w:r w:rsidRPr="005E347A">
        <w:rPr>
          <w:sz w:val="20"/>
          <w:szCs w:val="20"/>
        </w:rPr>
        <w:t xml:space="preserve">) is FFS. </w:t>
      </w:r>
      <w:r w:rsidRPr="001463FE">
        <w:rPr>
          <w:sz w:val="20"/>
          <w:szCs w:val="20"/>
        </w:rPr>
        <w:t>FFS if we support deactivation (based on discussion in which case it can be used).</w:t>
      </w:r>
      <w:r w:rsidRPr="005E347A">
        <w:rPr>
          <w:sz w:val="20"/>
          <w:szCs w:val="20"/>
        </w:rPr>
        <w:t xml:space="preserve"> </w:t>
      </w:r>
      <w:r w:rsidRPr="001463FE">
        <w:rPr>
          <w:sz w:val="20"/>
          <w:szCs w:val="20"/>
        </w:rPr>
        <w:t>It is up to network how to react to UE request.</w:t>
      </w:r>
    </w:p>
    <w:p w14:paraId="1C17885D" w14:textId="77777777" w:rsidR="00314B93" w:rsidRPr="001463FE" w:rsidRDefault="00314B93" w:rsidP="00A34019">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463FE">
        <w:rPr>
          <w:sz w:val="20"/>
          <w:szCs w:val="20"/>
        </w:rPr>
        <w:t xml:space="preserve">RAN2 does not intend to create new procedures for e.g. </w:t>
      </w:r>
      <w:proofErr w:type="spellStart"/>
      <w:r w:rsidRPr="001463FE">
        <w:rPr>
          <w:sz w:val="20"/>
          <w:szCs w:val="20"/>
        </w:rPr>
        <w:t>SCell</w:t>
      </w:r>
      <w:proofErr w:type="spellEnd"/>
      <w:r w:rsidRPr="001463FE">
        <w:rPr>
          <w:sz w:val="20"/>
          <w:szCs w:val="20"/>
        </w:rPr>
        <w:t>/SCG deactivation for MUSIM purposes in Rel-18. Existing procedures can be used based on NW choice.</w:t>
      </w:r>
    </w:p>
    <w:p w14:paraId="4DD7221D" w14:textId="77777777" w:rsidR="00314B93" w:rsidRPr="005E347A" w:rsidRDefault="00314B93" w:rsidP="00A34019">
      <w:pPr>
        <w:pStyle w:val="Doc-text2"/>
        <w:pBdr>
          <w:top w:val="single" w:sz="4" w:space="1" w:color="auto"/>
          <w:left w:val="single" w:sz="4" w:space="4" w:color="auto"/>
          <w:bottom w:val="single" w:sz="4" w:space="1" w:color="auto"/>
          <w:right w:val="single" w:sz="4" w:space="4" w:color="auto"/>
        </w:pBdr>
        <w:ind w:left="363"/>
        <w:rPr>
          <w:szCs w:val="20"/>
        </w:rPr>
      </w:pPr>
      <w:r w:rsidRPr="005E347A">
        <w:rPr>
          <w:szCs w:val="20"/>
        </w:rPr>
        <w:t xml:space="preserve"> </w:t>
      </w:r>
    </w:p>
    <w:p w14:paraId="51449391" w14:textId="77777777" w:rsidR="00314B93" w:rsidRPr="005E347A" w:rsidRDefault="00314B93" w:rsidP="00A34019">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lastRenderedPageBreak/>
        <w:t>B4: RAN2 considers the only RAN3 impact may be to support the UE request of SCG/</w:t>
      </w:r>
      <w:proofErr w:type="spellStart"/>
      <w:r w:rsidRPr="005E347A">
        <w:rPr>
          <w:sz w:val="20"/>
          <w:szCs w:val="20"/>
        </w:rPr>
        <w:t>SCell</w:t>
      </w:r>
      <w:proofErr w:type="spellEnd"/>
      <w:r w:rsidRPr="005E347A">
        <w:rPr>
          <w:sz w:val="20"/>
          <w:szCs w:val="20"/>
        </w:rPr>
        <w:t xml:space="preserve"> release via SRB3 (if supported) for MUSIM purpose (e.g. cause value).  If this can be done via inter-node messages, RAN2 expects no RAN3 impacts.</w:t>
      </w:r>
    </w:p>
    <w:p w14:paraId="4EDE0422" w14:textId="77777777" w:rsidR="00314B93" w:rsidRPr="00CC0F96" w:rsidRDefault="00314B93" w:rsidP="00A34019">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365159C1" w14:textId="77777777" w:rsidR="00314B93" w:rsidRPr="005E347A" w:rsidRDefault="00314B93" w:rsidP="00A34019">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5E347A">
        <w:rPr>
          <w:sz w:val="20"/>
          <w:szCs w:val="20"/>
        </w:rPr>
        <w:t>1: The UE is only allowed to provide MUSIM assistance information for Rel-17 MUSIM gap preference to NR MN and NR MN configures the UE with Re-17 MUSIM gap(s). This requires no specification impacts.</w:t>
      </w:r>
    </w:p>
    <w:p w14:paraId="69ED0CF0" w14:textId="77777777" w:rsidR="00314B93" w:rsidRPr="005E347A" w:rsidRDefault="00314B93" w:rsidP="00A34019">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ind w:left="360"/>
        <w:rPr>
          <w:i/>
          <w:iCs/>
          <w:sz w:val="20"/>
          <w:szCs w:val="20"/>
        </w:rPr>
      </w:pPr>
      <w:r w:rsidRPr="005E347A">
        <w:rPr>
          <w:sz w:val="20"/>
          <w:szCs w:val="20"/>
        </w:rPr>
        <w:t>Use inter-node messages to convey Rel-17 MUSIM gap configuration from MN to SN in NW A when UE is in NR-DC.</w:t>
      </w:r>
    </w:p>
    <w:p w14:paraId="46164C7F" w14:textId="77777777" w:rsidR="00314B93" w:rsidRPr="005E347A" w:rsidRDefault="00314B93" w:rsidP="00A34019">
      <w:pPr>
        <w:pBdr>
          <w:top w:val="single" w:sz="4" w:space="1" w:color="auto"/>
          <w:left w:val="single" w:sz="4" w:space="4" w:color="auto"/>
          <w:bottom w:val="single" w:sz="4" w:space="1" w:color="auto"/>
          <w:right w:val="single" w:sz="4" w:space="4" w:color="auto"/>
        </w:pBdr>
      </w:pPr>
    </w:p>
    <w:p w14:paraId="608180E5" w14:textId="77777777" w:rsidR="00314B93" w:rsidRPr="00A61B93" w:rsidRDefault="00314B93" w:rsidP="00A34019">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num" w:pos="360"/>
        </w:tabs>
        <w:ind w:left="360"/>
        <w:rPr>
          <w:i/>
          <w:iCs/>
          <w:sz w:val="20"/>
          <w:szCs w:val="20"/>
          <w:highlight w:val="yellow"/>
        </w:rPr>
      </w:pPr>
      <w:r w:rsidRPr="00A61B93">
        <w:rPr>
          <w:sz w:val="20"/>
          <w:szCs w:val="20"/>
          <w:highlight w:val="yellow"/>
        </w:rPr>
        <w:t xml:space="preserve">RAN2 confirms that the band conflict scenarios will be covered by the temporary UE capability restrictions. FFS on </w:t>
      </w:r>
      <w:proofErr w:type="spellStart"/>
      <w:r w:rsidRPr="00A61B93">
        <w:rPr>
          <w:sz w:val="20"/>
          <w:szCs w:val="20"/>
          <w:highlight w:val="yellow"/>
        </w:rPr>
        <w:t>signalling</w:t>
      </w:r>
      <w:proofErr w:type="spellEnd"/>
      <w:r w:rsidRPr="00A61B93">
        <w:rPr>
          <w:sz w:val="20"/>
          <w:szCs w:val="20"/>
          <w:highlight w:val="yellow"/>
        </w:rPr>
        <w:t xml:space="preserve"> details.</w:t>
      </w:r>
    </w:p>
    <w:p w14:paraId="633ACC72" w14:textId="77777777" w:rsidR="00314B93" w:rsidRDefault="00314B93" w:rsidP="00A34019">
      <w:pPr>
        <w:pBdr>
          <w:top w:val="single" w:sz="4" w:space="1" w:color="auto"/>
          <w:left w:val="single" w:sz="4" w:space="4" w:color="auto"/>
          <w:bottom w:val="single" w:sz="4" w:space="1" w:color="auto"/>
          <w:right w:val="single" w:sz="4" w:space="4" w:color="auto"/>
        </w:pBdr>
      </w:pPr>
    </w:p>
    <w:p w14:paraId="70CE3963" w14:textId="77777777" w:rsidR="00314B93" w:rsidRPr="001463FE" w:rsidRDefault="00314B93" w:rsidP="00314B93">
      <w:pPr>
        <w:rPr>
          <w:rFonts w:ascii="Arial" w:hAnsi="Arial" w:cs="Arial"/>
          <w:b/>
          <w:sz w:val="24"/>
          <w:szCs w:val="24"/>
          <w:u w:val="single"/>
        </w:rPr>
      </w:pPr>
      <w:r w:rsidRPr="001463FE">
        <w:rPr>
          <w:rFonts w:ascii="Arial" w:hAnsi="Arial" w:cs="Arial"/>
          <w:b/>
          <w:sz w:val="24"/>
          <w:szCs w:val="24"/>
          <w:u w:val="single"/>
        </w:rPr>
        <w:t>RAN2#119bis Agreements</w:t>
      </w:r>
    </w:p>
    <w:p w14:paraId="6F415EF3" w14:textId="77777777" w:rsidR="00314B93" w:rsidRPr="005E347A" w:rsidRDefault="00314B93" w:rsidP="002063A3">
      <w:pPr>
        <w:pStyle w:val="Agreement"/>
        <w:numPr>
          <w:ilvl w:val="0"/>
          <w:numId w:val="15"/>
        </w:numPr>
        <w:pBdr>
          <w:top w:val="single" w:sz="4" w:space="1" w:color="auto"/>
          <w:left w:val="single" w:sz="4" w:space="4" w:color="auto"/>
          <w:bottom w:val="single" w:sz="4" w:space="1" w:color="auto"/>
          <w:right w:val="single" w:sz="4" w:space="4" w:color="auto"/>
        </w:pBdr>
        <w:rPr>
          <w:sz w:val="20"/>
          <w:szCs w:val="20"/>
        </w:rPr>
      </w:pPr>
      <w:r w:rsidRPr="005E347A">
        <w:rPr>
          <w:sz w:val="20"/>
          <w:szCs w:val="20"/>
        </w:rPr>
        <w:t xml:space="preserve">The </w:t>
      </w:r>
      <w:r w:rsidRPr="002063A3">
        <w:rPr>
          <w:sz w:val="20"/>
          <w:szCs w:val="20"/>
          <w:highlight w:val="yellow"/>
        </w:rPr>
        <w:t>R18 MUSIM solution should work in DC/CA and RAN sharing scenarios</w:t>
      </w:r>
      <w:r w:rsidRPr="005E347A">
        <w:rPr>
          <w:sz w:val="20"/>
          <w:szCs w:val="20"/>
        </w:rPr>
        <w:t xml:space="preserve"> (but need not be optimized for RAN sharing).</w:t>
      </w:r>
    </w:p>
    <w:p w14:paraId="39E47B6D" w14:textId="77777777" w:rsidR="00314B93" w:rsidRDefault="00314B93" w:rsidP="002063A3">
      <w:pPr>
        <w:pBdr>
          <w:top w:val="single" w:sz="4" w:space="1" w:color="auto"/>
          <w:left w:val="single" w:sz="4" w:space="4" w:color="auto"/>
          <w:bottom w:val="single" w:sz="4" w:space="1" w:color="auto"/>
          <w:right w:val="single" w:sz="4" w:space="4" w:color="auto"/>
        </w:pBdr>
      </w:pPr>
    </w:p>
    <w:p w14:paraId="0D5FD4D9" w14:textId="6A1FA6D5" w:rsidR="00314B93" w:rsidRPr="002063A3" w:rsidRDefault="00314B93" w:rsidP="002063A3">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highlight w:val="yellow"/>
        </w:rPr>
      </w:pPr>
      <w:r w:rsidRPr="001E0272">
        <w:rPr>
          <w:sz w:val="20"/>
          <w:szCs w:val="20"/>
        </w:rPr>
        <w:t xml:space="preserve">RAN2 aims to address at least the Scenario 1: </w:t>
      </w:r>
      <w:r w:rsidRPr="002063A3">
        <w:rPr>
          <w:sz w:val="20"/>
          <w:szCs w:val="20"/>
          <w:highlight w:val="yellow"/>
        </w:rPr>
        <w:t>the UE in network A in RRC_CONNECTED indicates (i.e. adds/removes) its preference on temporary UE capability due start/stop connection in NW B. This can be e.g. CA/DC capability restriction.</w:t>
      </w:r>
    </w:p>
    <w:p w14:paraId="307550EA" w14:textId="77777777" w:rsidR="00314B93" w:rsidRPr="001E0272" w:rsidRDefault="00314B93" w:rsidP="002063A3">
      <w:pPr>
        <w:pBdr>
          <w:top w:val="single" w:sz="4" w:space="1" w:color="auto"/>
          <w:left w:val="single" w:sz="4" w:space="4" w:color="auto"/>
          <w:bottom w:val="single" w:sz="4" w:space="1" w:color="auto"/>
          <w:right w:val="single" w:sz="4" w:space="4" w:color="auto"/>
        </w:pBdr>
      </w:pPr>
    </w:p>
    <w:p w14:paraId="1FADF0CF" w14:textId="77777777" w:rsidR="00314B93" w:rsidRPr="001E0272" w:rsidRDefault="00314B93" w:rsidP="002063A3">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2</w:t>
      </w:r>
      <w:r w:rsidRPr="001E0272">
        <w:rPr>
          <w:sz w:val="20"/>
          <w:szCs w:val="20"/>
        </w:rPr>
        <w:tab/>
        <w:t xml:space="preserve">The following is assumed when defining the solution: </w:t>
      </w:r>
    </w:p>
    <w:p w14:paraId="6EFBF9D5" w14:textId="77777777" w:rsidR="00314B93" w:rsidRPr="001E0272" w:rsidRDefault="00314B93" w:rsidP="002063A3">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The two networks are independent (i.e. no inter-network communication); </w:t>
      </w:r>
    </w:p>
    <w:p w14:paraId="53AC48E7" w14:textId="77777777" w:rsidR="00314B93" w:rsidRPr="001E0272" w:rsidRDefault="00314B93" w:rsidP="002063A3">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The Core Network is not aware of the temporary restrictions of the UE capability; </w:t>
      </w:r>
    </w:p>
    <w:p w14:paraId="1375AEBF"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p>
    <w:p w14:paraId="24BD8D49" w14:textId="77777777" w:rsidR="00314B93" w:rsidRPr="001E0272" w:rsidRDefault="00314B93" w:rsidP="002063A3">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1: RAN2 can </w:t>
      </w:r>
      <w:r w:rsidRPr="001463FE">
        <w:rPr>
          <w:sz w:val="20"/>
          <w:szCs w:val="20"/>
        </w:rPr>
        <w:t xml:space="preserve">discuss </w:t>
      </w:r>
      <w:r w:rsidRPr="005B5565">
        <w:rPr>
          <w:sz w:val="20"/>
          <w:szCs w:val="20"/>
        </w:rPr>
        <w:t>NW A MN-SN coordination of Rel-18 MUSIM temporary capability restrictions due to UE being configured with NR-DC in NW A.</w:t>
      </w:r>
      <w:r w:rsidRPr="001E0272">
        <w:rPr>
          <w:sz w:val="20"/>
          <w:szCs w:val="20"/>
        </w:rPr>
        <w:t xml:space="preserve"> </w:t>
      </w:r>
    </w:p>
    <w:p w14:paraId="16E1F054" w14:textId="77777777" w:rsidR="00314B93" w:rsidRPr="001E0272" w:rsidRDefault="00314B93" w:rsidP="002063A3">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RAN2 thinks MN-SN coordination for Rel-17 MUSIM gaps requires WI clarification in RAN</w:t>
      </w:r>
    </w:p>
    <w:p w14:paraId="74CD92F1" w14:textId="77777777" w:rsidR="00314B93" w:rsidRPr="001463FE" w:rsidRDefault="00314B93" w:rsidP="002063A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D8B0BE2" w14:textId="77777777" w:rsidR="00314B93" w:rsidRPr="001E0272" w:rsidRDefault="00314B93" w:rsidP="002063A3">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RAN2 needs to discuss which </w:t>
      </w:r>
      <w:r w:rsidRPr="005B5565">
        <w:rPr>
          <w:sz w:val="20"/>
          <w:szCs w:val="20"/>
        </w:rPr>
        <w:t>UE capabilities can be impacted by sharing of resources between the MUSIM links.</w:t>
      </w:r>
    </w:p>
    <w:p w14:paraId="2A5398F9"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p>
    <w:p w14:paraId="642040F3" w14:textId="77777777" w:rsidR="00314B93" w:rsidRPr="001E0272"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RAN2 aims to prioritize only few solutions and avoid multiple solutions for the same problem (FFS pending on solution details).</w:t>
      </w:r>
    </w:p>
    <w:p w14:paraId="4468A8D5"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r w:rsidRPr="00CC0F96">
        <w:rPr>
          <w:szCs w:val="20"/>
          <w:lang w:val="en-US"/>
        </w:rPr>
        <w:t xml:space="preserve"> </w:t>
      </w:r>
    </w:p>
    <w:p w14:paraId="7E21C532" w14:textId="77777777" w:rsidR="00314B93" w:rsidRPr="001E0272"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bCs/>
          <w:sz w:val="20"/>
          <w:szCs w:val="20"/>
        </w:rPr>
      </w:pPr>
      <w:r w:rsidRPr="001E0272">
        <w:rPr>
          <w:sz w:val="20"/>
          <w:szCs w:val="20"/>
        </w:rPr>
        <w:t xml:space="preserve">A7: </w:t>
      </w:r>
      <w:r w:rsidRPr="002063A3">
        <w:rPr>
          <w:sz w:val="20"/>
          <w:szCs w:val="20"/>
          <w:highlight w:val="yellow"/>
        </w:rPr>
        <w:t xml:space="preserve">The UE can </w:t>
      </w:r>
      <w:r w:rsidRPr="002063A3">
        <w:rPr>
          <w:bCs/>
          <w:sz w:val="20"/>
          <w:szCs w:val="20"/>
          <w:highlight w:val="yellow"/>
        </w:rPr>
        <w:t>initiate signaling for UE capability restrictions on NW A if NW A allows it.</w:t>
      </w:r>
      <w:r w:rsidRPr="001E0272">
        <w:rPr>
          <w:bCs/>
          <w:sz w:val="20"/>
          <w:szCs w:val="20"/>
        </w:rPr>
        <w:t xml:space="preserve"> The specification will not capture NW B events which can cause such need. </w:t>
      </w:r>
    </w:p>
    <w:p w14:paraId="70971CDA"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p>
    <w:p w14:paraId="703AC39D" w14:textId="77777777" w:rsidR="00314B93" w:rsidRPr="001E0272"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iCs/>
          <w:sz w:val="20"/>
          <w:szCs w:val="20"/>
        </w:rPr>
      </w:pPr>
      <w:r w:rsidRPr="001E0272">
        <w:rPr>
          <w:sz w:val="20"/>
          <w:szCs w:val="20"/>
        </w:rPr>
        <w:lastRenderedPageBreak/>
        <w:t xml:space="preserve">A4: RAN2 to discuss </w:t>
      </w:r>
      <w:r w:rsidRPr="005B5565">
        <w:rPr>
          <w:sz w:val="20"/>
          <w:szCs w:val="20"/>
        </w:rPr>
        <w:t xml:space="preserve">whether the following UE capabilities (not a complete list) are impacted for dual-active MUSIM: MIMO layers, BC capabilities, Measurement capabilities, Bandwidth, </w:t>
      </w:r>
      <w:proofErr w:type="spellStart"/>
      <w:r w:rsidRPr="005B5565">
        <w:rPr>
          <w:sz w:val="20"/>
          <w:szCs w:val="20"/>
        </w:rPr>
        <w:t>srs-TxSwitch</w:t>
      </w:r>
      <w:proofErr w:type="spellEnd"/>
      <w:r w:rsidRPr="005B5565">
        <w:rPr>
          <w:sz w:val="20"/>
          <w:szCs w:val="20"/>
        </w:rPr>
        <w:t xml:space="preserve">, UL </w:t>
      </w:r>
      <w:proofErr w:type="spellStart"/>
      <w:r w:rsidRPr="005B5565">
        <w:rPr>
          <w:sz w:val="20"/>
          <w:szCs w:val="20"/>
        </w:rPr>
        <w:t>tx</w:t>
      </w:r>
      <w:proofErr w:type="spellEnd"/>
      <w:r w:rsidRPr="005B5565">
        <w:rPr>
          <w:sz w:val="20"/>
          <w:szCs w:val="20"/>
        </w:rPr>
        <w:t xml:space="preserve"> power, Power Class.</w:t>
      </w:r>
      <w:r w:rsidRPr="001E0272">
        <w:rPr>
          <w:iCs/>
          <w:sz w:val="20"/>
          <w:szCs w:val="20"/>
        </w:rPr>
        <w:t xml:space="preserve"> </w:t>
      </w:r>
    </w:p>
    <w:p w14:paraId="196F57F2" w14:textId="77777777" w:rsidR="00314B93" w:rsidRPr="001463FE" w:rsidRDefault="00314B93" w:rsidP="002063A3">
      <w:pPr>
        <w:pStyle w:val="Doc-text2"/>
        <w:pBdr>
          <w:top w:val="single" w:sz="4" w:space="1" w:color="auto"/>
          <w:left w:val="single" w:sz="4" w:space="4" w:color="auto"/>
          <w:bottom w:val="single" w:sz="4" w:space="1" w:color="auto"/>
          <w:right w:val="single" w:sz="4" w:space="4" w:color="auto"/>
        </w:pBdr>
        <w:ind w:left="363"/>
        <w:rPr>
          <w:b/>
          <w:szCs w:val="20"/>
          <w:lang w:val="en-US"/>
        </w:rPr>
      </w:pPr>
      <w:r w:rsidRPr="001463FE">
        <w:rPr>
          <w:b/>
          <w:szCs w:val="20"/>
          <w:lang w:val="en-US"/>
        </w:rPr>
        <w:t xml:space="preserve"> </w:t>
      </w:r>
    </w:p>
    <w:p w14:paraId="5F8DA6C5" w14:textId="77777777" w:rsidR="00314B93" w:rsidRPr="001463FE"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463FE">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7CD3A7" w14:textId="77777777" w:rsidR="00314B93" w:rsidRPr="001463FE"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463FE">
        <w:rPr>
          <w:sz w:val="20"/>
          <w:szCs w:val="20"/>
        </w:rPr>
        <w:t xml:space="preserve">For B1-B3, B5, the solution details need more discussion. May prioritize B1, B2 and B5. FFS on </w:t>
      </w:r>
      <w:proofErr w:type="spellStart"/>
      <w:r w:rsidRPr="001463FE">
        <w:rPr>
          <w:sz w:val="20"/>
          <w:szCs w:val="20"/>
        </w:rPr>
        <w:t>signalling</w:t>
      </w:r>
      <w:proofErr w:type="spellEnd"/>
      <w:r w:rsidRPr="001463FE">
        <w:rPr>
          <w:sz w:val="20"/>
          <w:szCs w:val="20"/>
        </w:rPr>
        <w:t xml:space="preserve"> details. Other solutions are not precluded (requires company input with details) and none of B1-B5 are agreed as solutions for this WI.</w:t>
      </w:r>
    </w:p>
    <w:p w14:paraId="27D06EB5" w14:textId="77777777" w:rsidR="00314B93" w:rsidRPr="001463FE" w:rsidRDefault="00314B93" w:rsidP="002063A3">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463FE">
        <w:rPr>
          <w:sz w:val="20"/>
          <w:szCs w:val="20"/>
        </w:rPr>
        <w:t>Do not consider solution B4 in Rel-18 (since it may have CN impacts which are precluded in this WI)</w:t>
      </w:r>
    </w:p>
    <w:p w14:paraId="0233E2B6" w14:textId="77777777" w:rsidR="00314B93" w:rsidRPr="001463FE" w:rsidRDefault="00314B93" w:rsidP="002063A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1B8D0223" w14:textId="77777777" w:rsidR="00314B93" w:rsidRPr="001E0272" w:rsidRDefault="00314B93" w:rsidP="002063A3">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CX: RAN2 to continue evaluation of any </w:t>
      </w:r>
      <w:proofErr w:type="spellStart"/>
      <w:r w:rsidRPr="001463FE">
        <w:rPr>
          <w:sz w:val="20"/>
          <w:szCs w:val="20"/>
        </w:rPr>
        <w:t>Xn</w:t>
      </w:r>
      <w:proofErr w:type="spellEnd"/>
      <w:r w:rsidRPr="001463FE">
        <w:rPr>
          <w:sz w:val="20"/>
          <w:szCs w:val="20"/>
        </w:rPr>
        <w:t>-AP, F1-AP or RAN4</w:t>
      </w:r>
      <w:r w:rsidRPr="001E0272">
        <w:rPr>
          <w:sz w:val="20"/>
          <w:szCs w:val="20"/>
        </w:rPr>
        <w:t xml:space="preserve"> impact due to dual-active MUSIM operation.</w:t>
      </w:r>
    </w:p>
    <w:p w14:paraId="0B97BE08"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p>
    <w:p w14:paraId="5761DDB2" w14:textId="77777777" w:rsidR="00314B93" w:rsidRPr="00CC0F96" w:rsidRDefault="00314B93" w:rsidP="002063A3">
      <w:pPr>
        <w:pStyle w:val="Doc-text2"/>
        <w:pBdr>
          <w:top w:val="single" w:sz="4" w:space="1" w:color="auto"/>
          <w:left w:val="single" w:sz="4" w:space="4" w:color="auto"/>
          <w:bottom w:val="single" w:sz="4" w:space="1" w:color="auto"/>
          <w:right w:val="single" w:sz="4" w:space="4" w:color="auto"/>
        </w:pBdr>
        <w:ind w:left="363"/>
        <w:rPr>
          <w:szCs w:val="20"/>
          <w:lang w:val="en-US"/>
        </w:rPr>
      </w:pPr>
    </w:p>
    <w:p w14:paraId="6082D69F" w14:textId="77777777" w:rsidR="00314B93" w:rsidRPr="001E0272" w:rsidRDefault="00314B93" w:rsidP="002063A3">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1: RAN2 can consider such </w:t>
      </w:r>
      <w:r w:rsidRPr="005B5565">
        <w:rPr>
          <w:sz w:val="20"/>
          <w:szCs w:val="20"/>
        </w:rPr>
        <w:t>Band conflict scenarios for MUSIM in CONNECTED to arrive at a graceful specification-based solution intended to mitigate such conflicts.</w:t>
      </w:r>
    </w:p>
    <w:p w14:paraId="16706D41" w14:textId="77777777" w:rsidR="00314B93" w:rsidRPr="001E0272" w:rsidRDefault="00314B93" w:rsidP="002063A3">
      <w:pPr>
        <w:pStyle w:val="Comments"/>
        <w:pBdr>
          <w:top w:val="single" w:sz="4" w:space="1" w:color="auto"/>
          <w:left w:val="single" w:sz="4" w:space="4" w:color="auto"/>
          <w:bottom w:val="single" w:sz="4" w:space="1" w:color="auto"/>
          <w:right w:val="single" w:sz="4" w:space="4" w:color="auto"/>
        </w:pBdr>
        <w:rPr>
          <w:sz w:val="20"/>
          <w:szCs w:val="20"/>
        </w:rPr>
      </w:pPr>
    </w:p>
    <w:p w14:paraId="721C01C5" w14:textId="77777777" w:rsidR="00314B93" w:rsidRPr="001E0272" w:rsidRDefault="00314B93" w:rsidP="002063A3">
      <w:pPr>
        <w:pStyle w:val="Agreement"/>
        <w:numPr>
          <w:ilvl w:val="0"/>
          <w:numId w:val="23"/>
        </w:numPr>
        <w:pBdr>
          <w:top w:val="single" w:sz="4" w:space="1" w:color="auto"/>
          <w:left w:val="single" w:sz="4" w:space="4" w:color="auto"/>
          <w:bottom w:val="single" w:sz="4" w:space="1" w:color="auto"/>
          <w:right w:val="single" w:sz="4" w:space="4" w:color="auto"/>
        </w:pBdr>
        <w:tabs>
          <w:tab w:val="clear" w:pos="1619"/>
          <w:tab w:val="num" w:pos="360"/>
        </w:tabs>
        <w:ind w:left="360"/>
        <w:rPr>
          <w:sz w:val="20"/>
          <w:szCs w:val="20"/>
        </w:rPr>
      </w:pPr>
      <w:r w:rsidRPr="001E0272">
        <w:rPr>
          <w:sz w:val="20"/>
          <w:szCs w:val="20"/>
        </w:rPr>
        <w:t xml:space="preserve">Wait for RAN4 feedback on </w:t>
      </w:r>
      <w:r w:rsidRPr="001463FE">
        <w:rPr>
          <w:sz w:val="20"/>
          <w:szCs w:val="20"/>
        </w:rPr>
        <w:t>MUSIM gap priority</w:t>
      </w:r>
      <w:r w:rsidRPr="001E0272">
        <w:rPr>
          <w:sz w:val="20"/>
          <w:szCs w:val="20"/>
        </w:rPr>
        <w:t>.</w:t>
      </w:r>
    </w:p>
    <w:p w14:paraId="20B9AF0E" w14:textId="77777777" w:rsidR="00EC75C4" w:rsidRDefault="00EC75C4" w:rsidP="002063A3">
      <w:pPr>
        <w:pStyle w:val="BodyText"/>
        <w:pBdr>
          <w:top w:val="single" w:sz="4" w:space="1" w:color="auto"/>
          <w:left w:val="single" w:sz="4" w:space="4" w:color="auto"/>
          <w:bottom w:val="single" w:sz="4" w:space="1" w:color="auto"/>
          <w:right w:val="single" w:sz="4" w:space="4" w:color="auto"/>
        </w:pBdr>
      </w:pPr>
    </w:p>
    <w:sectPr w:rsidR="00EC75C4">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FE36" w16cex:dateUtc="2023-03-08T17:29:00Z"/>
  <w16cex:commentExtensible w16cex:durableId="27B1E9D7" w16cex:dateUtc="2023-03-07T08:50:00Z"/>
  <w16cex:commentExtensible w16cex:durableId="27B184F8" w16cex:dateUtc="2023-03-07T09:40:00Z"/>
  <w16cex:commentExtensible w16cex:durableId="27B1EA62" w16cex:dateUtc="2023-03-07T08:52:00Z"/>
  <w16cex:commentExtensible w16cex:durableId="27B1EB35" w16cex:dateUtc="2023-03-07T08:56:00Z"/>
  <w16cex:commentExtensible w16cex:durableId="27B1EB6E" w16cex:dateUtc="2023-03-07T0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FF1DB" w14:textId="77777777" w:rsidR="003353B9" w:rsidRDefault="003353B9">
      <w:pPr>
        <w:spacing w:after="0"/>
      </w:pPr>
      <w:r>
        <w:separator/>
      </w:r>
    </w:p>
  </w:endnote>
  <w:endnote w:type="continuationSeparator" w:id="0">
    <w:p w14:paraId="2D1790D8" w14:textId="77777777" w:rsidR="003353B9" w:rsidRDefault="00335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9B0EF" w14:textId="77777777" w:rsidR="00EC75C4" w:rsidRDefault="009C7B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4480A" w14:textId="77777777" w:rsidR="003353B9" w:rsidRDefault="003353B9">
      <w:pPr>
        <w:spacing w:after="0"/>
      </w:pPr>
      <w:r>
        <w:separator/>
      </w:r>
    </w:p>
  </w:footnote>
  <w:footnote w:type="continuationSeparator" w:id="0">
    <w:p w14:paraId="25718C3C" w14:textId="77777777" w:rsidR="003353B9" w:rsidRDefault="00335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BC" w14:textId="77777777" w:rsidR="00EC75C4" w:rsidRDefault="00EC75C4">
    <w:pPr>
      <w:framePr w:h="284" w:hRule="exact" w:wrap="around" w:vAnchor="text" w:hAnchor="margin" w:xAlign="right" w:y="1"/>
      <w:rPr>
        <w:rFonts w:ascii="Arial" w:hAnsi="Arial" w:cs="Arial"/>
        <w:b/>
        <w:sz w:val="18"/>
        <w:szCs w:val="18"/>
      </w:rPr>
    </w:pPr>
  </w:p>
  <w:p w14:paraId="2399B53A" w14:textId="63174D44" w:rsidR="00EC75C4" w:rsidRDefault="009C7B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17D">
      <w:rPr>
        <w:rFonts w:ascii="Arial" w:hAnsi="Arial" w:cs="Arial"/>
        <w:b/>
        <w:noProof/>
        <w:sz w:val="18"/>
        <w:szCs w:val="18"/>
      </w:rPr>
      <w:t>3</w:t>
    </w:r>
    <w:r>
      <w:rPr>
        <w:rFonts w:ascii="Arial" w:hAnsi="Arial" w:cs="Arial"/>
        <w:b/>
        <w:sz w:val="18"/>
        <w:szCs w:val="18"/>
      </w:rPr>
      <w:fldChar w:fldCharType="end"/>
    </w:r>
  </w:p>
  <w:p w14:paraId="5ACA3F52" w14:textId="77777777" w:rsidR="00EC75C4" w:rsidRDefault="00EC75C4">
    <w:pPr>
      <w:framePr w:h="284" w:hRule="exact" w:wrap="around" w:vAnchor="text" w:hAnchor="margin" w:y="7"/>
      <w:rPr>
        <w:rFonts w:ascii="Arial" w:hAnsi="Arial" w:cs="Arial"/>
        <w:b/>
        <w:sz w:val="18"/>
        <w:szCs w:val="18"/>
      </w:rPr>
    </w:pPr>
  </w:p>
  <w:p w14:paraId="1BEC110C" w14:textId="77777777" w:rsidR="00EC75C4" w:rsidRDefault="00EC75C4">
    <w:pPr>
      <w:pStyle w:val="Header"/>
    </w:pPr>
  </w:p>
  <w:p w14:paraId="4A56AE2F" w14:textId="77777777" w:rsidR="00EC75C4" w:rsidRDefault="00EC75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F0B2A2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52740"/>
    <w:multiLevelType w:val="multilevel"/>
    <w:tmpl w:val="1470854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345EE"/>
    <w:multiLevelType w:val="multilevel"/>
    <w:tmpl w:val="0E5345EE"/>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968F4"/>
    <w:multiLevelType w:val="multilevel"/>
    <w:tmpl w:val="315A90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5E1DFF"/>
    <w:multiLevelType w:val="hybridMultilevel"/>
    <w:tmpl w:val="DA4E8278"/>
    <w:lvl w:ilvl="0" w:tplc="DBE0C09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D22E9"/>
    <w:multiLevelType w:val="multilevel"/>
    <w:tmpl w:val="EC54D1C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64B28"/>
    <w:multiLevelType w:val="multilevel"/>
    <w:tmpl w:val="3BC64B28"/>
    <w:lvl w:ilvl="0">
      <w:start w:val="1"/>
      <w:numFmt w:val="bullet"/>
      <w:lvlText w:val=""/>
      <w:lvlJc w:val="left"/>
      <w:pPr>
        <w:ind w:left="720" w:hanging="360"/>
      </w:pPr>
      <w:rPr>
        <w:rFonts w:ascii="Wingdings" w:eastAsiaTheme="minorHAnsi" w:hAnsi="Wingdings" w:cstheme="minorBid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C25AEB"/>
    <w:multiLevelType w:val="multilevel"/>
    <w:tmpl w:val="42C25AEB"/>
    <w:lvl w:ilvl="0">
      <w:numFmt w:val="bullet"/>
      <w:lvlText w:val=""/>
      <w:lvlJc w:val="left"/>
      <w:pPr>
        <w:ind w:left="720" w:hanging="360"/>
      </w:pPr>
      <w:rPr>
        <w:rFonts w:ascii="Wingdings" w:eastAsia="MS Mincho" w:hAnsi="Wingdings"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072EA5"/>
    <w:multiLevelType w:val="multilevel"/>
    <w:tmpl w:val="788E5F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9459F"/>
    <w:multiLevelType w:val="multilevel"/>
    <w:tmpl w:val="4A98036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0A7AF4"/>
    <w:multiLevelType w:val="multilevel"/>
    <w:tmpl w:val="74E6377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F37C45"/>
    <w:multiLevelType w:val="multilevel"/>
    <w:tmpl w:val="7EFE57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C873A2"/>
    <w:multiLevelType w:val="multilevel"/>
    <w:tmpl w:val="C7A23FA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720D5"/>
    <w:multiLevelType w:val="multilevel"/>
    <w:tmpl w:val="5D5720D5"/>
    <w:lvl w:ilvl="0">
      <w:start w:val="1"/>
      <w:numFmt w:val="bullet"/>
      <w:lvlText w:val=""/>
      <w:lvlJc w:val="left"/>
      <w:pPr>
        <w:ind w:left="720" w:hanging="360"/>
      </w:pPr>
      <w:rPr>
        <w:rFonts w:ascii="Wingdings" w:eastAsia="MS Mincho"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946E84"/>
    <w:multiLevelType w:val="multilevel"/>
    <w:tmpl w:val="1B48D82A"/>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12"/>
  </w:num>
  <w:num w:numId="3">
    <w:abstractNumId w:val="23"/>
  </w:num>
  <w:num w:numId="4">
    <w:abstractNumId w:val="2"/>
  </w:num>
  <w:num w:numId="5">
    <w:abstractNumId w:val="19"/>
  </w:num>
  <w:num w:numId="6">
    <w:abstractNumId w:val="10"/>
  </w:num>
  <w:num w:numId="7">
    <w:abstractNumId w:val="24"/>
  </w:num>
  <w:num w:numId="8">
    <w:abstractNumId w:val="21"/>
  </w:num>
  <w:num w:numId="9">
    <w:abstractNumId w:val="11"/>
  </w:num>
  <w:num w:numId="10">
    <w:abstractNumId w:val="3"/>
  </w:num>
  <w:num w:numId="11">
    <w:abstractNumId w:val="9"/>
  </w:num>
  <w:num w:numId="12">
    <w:abstractNumId w:val="18"/>
  </w:num>
  <w:num w:numId="13">
    <w:abstractNumId w:val="20"/>
  </w:num>
  <w:num w:numId="14">
    <w:abstractNumId w:val="7"/>
  </w:num>
  <w:num w:numId="15">
    <w:abstractNumId w:val="22"/>
  </w:num>
  <w:num w:numId="16">
    <w:abstractNumId w:val="1"/>
  </w:num>
  <w:num w:numId="17">
    <w:abstractNumId w:val="13"/>
  </w:num>
  <w:num w:numId="18">
    <w:abstractNumId w:val="0"/>
  </w:num>
  <w:num w:numId="19">
    <w:abstractNumId w:val="14"/>
  </w:num>
  <w:num w:numId="20">
    <w:abstractNumId w:val="5"/>
  </w:num>
  <w:num w:numId="21">
    <w:abstractNumId w:val="15"/>
  </w:num>
  <w:num w:numId="22">
    <w:abstractNumId w:val="17"/>
  </w:num>
  <w:num w:numId="23">
    <w:abstractNumId w:val="8"/>
  </w:num>
  <w:num w:numId="24">
    <w:abstractNumId w:val="16"/>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1">
    <w15:presenceInfo w15:providerId="None" w15:userId="RAN2#121"/>
  </w15:person>
  <w15:person w15:author="vivo(Boubacar)">
    <w15:presenceInfo w15:providerId="None" w15:userId="vivo(Boubacar)"/>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0A6"/>
    <w:rsid w:val="006A01E4"/>
    <w:rsid w:val="006A05FB"/>
    <w:rsid w:val="006A06CB"/>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56DCA"/>
  <w15:docId w15:val="{1C830107-AAC0-4BD1-BA84-B70EDAEB3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
    <w:name w:val="Body Text"/>
    <w:basedOn w:val="Normal"/>
    <w:link w:val="BodyTextChar"/>
    <w:qFormat/>
    <w:pPr>
      <w:spacing w:after="120"/>
    </w:p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Emphasis">
    <w:name w:val="Emphasis"/>
    <w:basedOn w:val="DefaultParagraphFont"/>
    <w:uiPriority w:val="20"/>
    <w:qFormat/>
    <w:rPr>
      <w:i/>
      <w:iC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rsid w:val="006A3D97"/>
    <w:rPr>
      <w:rFonts w:eastAsia="Times New Roman"/>
    </w:rPr>
  </w:style>
  <w:style w:type="character" w:customStyle="1" w:styleId="B1Zchn">
    <w:name w:val="B1 Zchn"/>
    <w:qFormat/>
    <w:rsid w:val="006A3D97"/>
    <w:rPr>
      <w:rFonts w:eastAsia="Times New Roman"/>
    </w:rPr>
  </w:style>
  <w:style w:type="paragraph" w:customStyle="1" w:styleId="Agreement">
    <w:name w:val="Agreement"/>
    <w:basedOn w:val="Normal"/>
    <w:next w:val="Normal"/>
    <w:rsid w:val="00314B93"/>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Normal"/>
    <w:rsid w:val="00314B93"/>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styleId="Revision">
    <w:name w:val="Revision"/>
    <w:hidden/>
    <w:uiPriority w:val="99"/>
    <w:semiHidden/>
    <w:rsid w:val="009862E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2648">
      <w:bodyDiv w:val="1"/>
      <w:marLeft w:val="0"/>
      <w:marRight w:val="0"/>
      <w:marTop w:val="0"/>
      <w:marBottom w:val="0"/>
      <w:divBdr>
        <w:top w:val="none" w:sz="0" w:space="0" w:color="auto"/>
        <w:left w:val="none" w:sz="0" w:space="0" w:color="auto"/>
        <w:bottom w:val="none" w:sz="0" w:space="0" w:color="auto"/>
        <w:right w:val="none" w:sz="0" w:space="0" w:color="auto"/>
      </w:divBdr>
    </w:div>
    <w:div w:id="188642685">
      <w:bodyDiv w:val="1"/>
      <w:marLeft w:val="0"/>
      <w:marRight w:val="0"/>
      <w:marTop w:val="0"/>
      <w:marBottom w:val="0"/>
      <w:divBdr>
        <w:top w:val="none" w:sz="0" w:space="0" w:color="auto"/>
        <w:left w:val="none" w:sz="0" w:space="0" w:color="auto"/>
        <w:bottom w:val="none" w:sz="0" w:space="0" w:color="auto"/>
        <w:right w:val="none" w:sz="0" w:space="0" w:color="auto"/>
      </w:divBdr>
    </w:div>
    <w:div w:id="299725297">
      <w:bodyDiv w:val="1"/>
      <w:marLeft w:val="0"/>
      <w:marRight w:val="0"/>
      <w:marTop w:val="0"/>
      <w:marBottom w:val="0"/>
      <w:divBdr>
        <w:top w:val="none" w:sz="0" w:space="0" w:color="auto"/>
        <w:left w:val="none" w:sz="0" w:space="0" w:color="auto"/>
        <w:bottom w:val="none" w:sz="0" w:space="0" w:color="auto"/>
        <w:right w:val="none" w:sz="0" w:space="0" w:color="auto"/>
      </w:divBdr>
    </w:div>
    <w:div w:id="1467890688">
      <w:bodyDiv w:val="1"/>
      <w:marLeft w:val="0"/>
      <w:marRight w:val="0"/>
      <w:marTop w:val="0"/>
      <w:marBottom w:val="0"/>
      <w:divBdr>
        <w:top w:val="none" w:sz="0" w:space="0" w:color="auto"/>
        <w:left w:val="none" w:sz="0" w:space="0" w:color="auto"/>
        <w:bottom w:val="none" w:sz="0" w:space="0" w:color="auto"/>
        <w:right w:val="none" w:sz="0" w:space="0" w:color="auto"/>
      </w:divBdr>
    </w:div>
    <w:div w:id="1487160385">
      <w:bodyDiv w:val="1"/>
      <w:marLeft w:val="0"/>
      <w:marRight w:val="0"/>
      <w:marTop w:val="0"/>
      <w:marBottom w:val="0"/>
      <w:divBdr>
        <w:top w:val="none" w:sz="0" w:space="0" w:color="auto"/>
        <w:left w:val="none" w:sz="0" w:space="0" w:color="auto"/>
        <w:bottom w:val="none" w:sz="0" w:space="0" w:color="auto"/>
        <w:right w:val="none" w:sz="0" w:space="0" w:color="auto"/>
      </w:divBdr>
    </w:div>
    <w:div w:id="1788114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6D3E546-8F6E-49BC-AABA-95E8CF9D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vivo(Boubacar)</cp:lastModifiedBy>
  <cp:revision>10</cp:revision>
  <cp:lastPrinted>2017-05-08T19:55:00Z</cp:lastPrinted>
  <dcterms:created xsi:type="dcterms:W3CDTF">2023-03-10T02:46:00Z</dcterms:created>
  <dcterms:modified xsi:type="dcterms:W3CDTF">2023-03-10T08:36:00Z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1033-11.2.0.11486</vt:lpwstr>
  </property>
  <property fmtid="{D5CDD505-2E9C-101B-9397-08002B2CF9AE}" pid="60" name="ICV">
    <vt:lpwstr>9558D704A8214E58854F16F790DFD0E6</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1678093696</vt:lpwstr>
  </property>
</Properties>
</file>